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E96A1" w14:textId="77777777" w:rsidR="00DD0AA5" w:rsidRDefault="00DD0AA5" w:rsidP="00DD0AA5">
      <w:pPr>
        <w:pStyle w:val="Zkladntext"/>
        <w:jc w:val="center"/>
        <w:rPr>
          <w:rFonts w:ascii="Arial" w:hAnsi="Arial" w:cs="Arial"/>
          <w:b/>
          <w:bCs/>
          <w:szCs w:val="28"/>
        </w:rPr>
      </w:pPr>
    </w:p>
    <w:p w14:paraId="5E855C27" w14:textId="77777777" w:rsidR="00DD0AA5" w:rsidRDefault="00DD0AA5" w:rsidP="00DD0AA5">
      <w:pPr>
        <w:pStyle w:val="Zkladntext"/>
        <w:jc w:val="center"/>
        <w:rPr>
          <w:rFonts w:ascii="Arial" w:hAnsi="Arial" w:cs="Arial"/>
          <w:b/>
          <w:bCs/>
          <w:szCs w:val="28"/>
        </w:rPr>
      </w:pPr>
    </w:p>
    <w:p w14:paraId="3D2D30D1" w14:textId="487234F9" w:rsidR="00DD0AA5" w:rsidRPr="00FF58A7" w:rsidRDefault="00310B3C" w:rsidP="00DD0AA5">
      <w:pPr>
        <w:pStyle w:val="Zkladntext"/>
        <w:jc w:val="center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 xml:space="preserve">Výstava </w:t>
      </w:r>
      <w:r w:rsidR="005A17B6">
        <w:rPr>
          <w:rFonts w:ascii="Arial" w:hAnsi="Arial" w:cs="Arial"/>
          <w:b/>
          <w:bCs/>
          <w:szCs w:val="28"/>
        </w:rPr>
        <w:t>Stavby století</w:t>
      </w:r>
      <w:r w:rsidR="00DD0AA5">
        <w:rPr>
          <w:rFonts w:ascii="Arial" w:hAnsi="Arial" w:cs="Arial"/>
          <w:b/>
          <w:bCs/>
          <w:szCs w:val="28"/>
        </w:rPr>
        <w:t xml:space="preserve"> na veletrhu STAVOTECH Olomouc </w:t>
      </w:r>
    </w:p>
    <w:p w14:paraId="09B683F1" w14:textId="77777777" w:rsidR="00DD0AA5" w:rsidRDefault="00DD0AA5" w:rsidP="00DD0AA5">
      <w:pPr>
        <w:pStyle w:val="Zkladntext"/>
        <w:ind w:firstLine="708"/>
        <w:rPr>
          <w:rFonts w:ascii="Arial" w:hAnsi="Arial" w:cs="Arial"/>
          <w:i w:val="0"/>
          <w:iCs w:val="0"/>
          <w:sz w:val="22"/>
        </w:rPr>
      </w:pPr>
    </w:p>
    <w:p w14:paraId="39F06900" w14:textId="426C0EAC" w:rsidR="00DD0AA5" w:rsidRPr="00FF58A7" w:rsidRDefault="00DD0AA5" w:rsidP="00DD0AA5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Stavební a technický veletrh </w:t>
      </w:r>
      <w:proofErr w:type="gramStart"/>
      <w:r>
        <w:rPr>
          <w:rFonts w:ascii="Arial" w:hAnsi="Arial" w:cs="Arial"/>
          <w:b/>
          <w:bCs/>
          <w:sz w:val="22"/>
        </w:rPr>
        <w:t>STAVOTECH  -</w:t>
      </w:r>
      <w:proofErr w:type="gramEnd"/>
      <w:r>
        <w:rPr>
          <w:rFonts w:ascii="Arial" w:hAnsi="Arial" w:cs="Arial"/>
          <w:b/>
          <w:bCs/>
          <w:sz w:val="22"/>
        </w:rPr>
        <w:t xml:space="preserve"> Moderní dům Olomouc</w:t>
      </w:r>
      <w:r>
        <w:rPr>
          <w:rFonts w:ascii="Arial" w:hAnsi="Arial" w:cs="Arial"/>
          <w:sz w:val="22"/>
        </w:rPr>
        <w:t xml:space="preserve"> se za dobu svého trvání vypr</w:t>
      </w:r>
      <w:r w:rsidR="005775E0">
        <w:rPr>
          <w:rFonts w:ascii="Arial" w:hAnsi="Arial" w:cs="Arial"/>
          <w:sz w:val="22"/>
        </w:rPr>
        <w:t>acoval</w:t>
      </w:r>
      <w:r w:rsidR="00D63870">
        <w:rPr>
          <w:rFonts w:ascii="Arial" w:hAnsi="Arial" w:cs="Arial"/>
          <w:sz w:val="22"/>
        </w:rPr>
        <w:t xml:space="preserve"> v </w:t>
      </w:r>
      <w:r>
        <w:rPr>
          <w:rFonts w:ascii="Arial" w:hAnsi="Arial" w:cs="Arial"/>
          <w:sz w:val="22"/>
        </w:rPr>
        <w:t xml:space="preserve">největší a nejzajímavější podzimní stavební veletrh na Moravě. 56. pokračování veletrhu se koná </w:t>
      </w:r>
      <w:r>
        <w:rPr>
          <w:rFonts w:ascii="Arial" w:hAnsi="Arial" w:cs="Arial"/>
          <w:b/>
          <w:sz w:val="22"/>
        </w:rPr>
        <w:t>od čtvrtku 8. do soboty 10. listopadu 2018</w:t>
      </w:r>
      <w:r w:rsidRPr="00B867A6">
        <w:rPr>
          <w:rFonts w:ascii="Arial" w:hAnsi="Arial" w:cs="Arial"/>
          <w:b/>
          <w:bCs/>
          <w:sz w:val="22"/>
        </w:rPr>
        <w:t xml:space="preserve"> </w:t>
      </w:r>
      <w:r>
        <w:rPr>
          <w:rFonts w:ascii="Arial" w:hAnsi="Arial" w:cs="Arial"/>
          <w:sz w:val="22"/>
        </w:rPr>
        <w:t xml:space="preserve">v pavilonu A </w:t>
      </w:r>
      <w:r>
        <w:rPr>
          <w:rFonts w:ascii="Arial" w:hAnsi="Arial" w:cs="Arial"/>
          <w:sz w:val="22"/>
        </w:rPr>
        <w:br/>
      </w:r>
      <w:proofErr w:type="spellStart"/>
      <w:r>
        <w:rPr>
          <w:rFonts w:ascii="Arial" w:hAnsi="Arial" w:cs="Arial"/>
          <w:sz w:val="22"/>
        </w:rPr>
        <w:t>a</w:t>
      </w:r>
      <w:proofErr w:type="spellEnd"/>
      <w:r>
        <w:rPr>
          <w:rFonts w:ascii="Arial" w:hAnsi="Arial" w:cs="Arial"/>
          <w:sz w:val="22"/>
        </w:rPr>
        <w:t xml:space="preserve"> přilehlých venkovních plochách olomouckého Výstaviště Flora. Bohatá nabídka firem doplněná o řadu </w:t>
      </w:r>
      <w:r>
        <w:rPr>
          <w:rFonts w:ascii="Arial" w:hAnsi="Arial" w:cs="Arial"/>
          <w:b/>
          <w:bCs/>
          <w:sz w:val="22"/>
        </w:rPr>
        <w:t xml:space="preserve">doprovodných výstav, konferencí, seminářů a prezentací </w:t>
      </w:r>
      <w:r w:rsidRPr="00FF58A7">
        <w:rPr>
          <w:rFonts w:ascii="Arial" w:hAnsi="Arial" w:cs="Arial"/>
          <w:bCs/>
          <w:sz w:val="22"/>
        </w:rPr>
        <w:t xml:space="preserve">dělají </w:t>
      </w:r>
      <w:r>
        <w:rPr>
          <w:rFonts w:ascii="Arial" w:hAnsi="Arial" w:cs="Arial"/>
          <w:bCs/>
          <w:sz w:val="22"/>
        </w:rPr>
        <w:t>z akce atraktivní prostor</w:t>
      </w:r>
      <w:r w:rsidRPr="00FF58A7">
        <w:rPr>
          <w:rFonts w:ascii="Arial" w:hAnsi="Arial" w:cs="Arial"/>
          <w:bCs/>
          <w:sz w:val="22"/>
        </w:rPr>
        <w:t xml:space="preserve"> pro načerpání </w:t>
      </w:r>
      <w:r>
        <w:rPr>
          <w:rFonts w:ascii="Arial" w:hAnsi="Arial" w:cs="Arial"/>
          <w:sz w:val="22"/>
        </w:rPr>
        <w:t xml:space="preserve">nových </w:t>
      </w:r>
      <w:r w:rsidRPr="00FF58A7">
        <w:rPr>
          <w:rFonts w:ascii="Arial" w:hAnsi="Arial" w:cs="Arial"/>
          <w:sz w:val="22"/>
        </w:rPr>
        <w:t>informací</w:t>
      </w:r>
      <w:r>
        <w:rPr>
          <w:rFonts w:ascii="Arial" w:hAnsi="Arial" w:cs="Arial"/>
          <w:sz w:val="22"/>
        </w:rPr>
        <w:t>, myšlenek, nápadů</w:t>
      </w:r>
      <w:r w:rsidRPr="00FF58A7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i inspirace.</w:t>
      </w:r>
    </w:p>
    <w:p w14:paraId="56F90488" w14:textId="77777777" w:rsidR="00DD0AA5" w:rsidRDefault="00DD0AA5" w:rsidP="00DD0AA5">
      <w:pPr>
        <w:ind w:firstLine="708"/>
        <w:jc w:val="both"/>
        <w:rPr>
          <w:b/>
          <w:bCs/>
          <w:i/>
          <w:iCs/>
        </w:rPr>
      </w:pPr>
    </w:p>
    <w:p w14:paraId="2A2FC5F3" w14:textId="77777777" w:rsidR="00DD0AA5" w:rsidRPr="00AD6267" w:rsidRDefault="00DD0AA5" w:rsidP="00DD0AA5">
      <w:pPr>
        <w:jc w:val="both"/>
        <w:rPr>
          <w:rFonts w:ascii="Arial" w:hAnsi="Arial" w:cs="Arial"/>
          <w:sz w:val="22"/>
          <w:szCs w:val="22"/>
        </w:rPr>
      </w:pPr>
      <w:r w:rsidRPr="00AD6267">
        <w:rPr>
          <w:rFonts w:ascii="Arial" w:hAnsi="Arial" w:cs="Arial"/>
          <w:sz w:val="22"/>
          <w:szCs w:val="22"/>
        </w:rPr>
        <w:t xml:space="preserve">Nosnou částí celého veletrhu STAVOTECH – Moderní dům a jeho doprovodných akcí je prezentace firem </w:t>
      </w:r>
      <w:r w:rsidRPr="00AD6267">
        <w:rPr>
          <w:rFonts w:ascii="Arial" w:hAnsi="Arial" w:cs="Arial"/>
          <w:b/>
          <w:bCs/>
          <w:sz w:val="22"/>
          <w:szCs w:val="22"/>
        </w:rPr>
        <w:t xml:space="preserve">ve výstavní části, </w:t>
      </w:r>
      <w:r>
        <w:rPr>
          <w:rFonts w:ascii="Arial" w:hAnsi="Arial" w:cs="Arial"/>
          <w:b/>
          <w:bCs/>
          <w:sz w:val="22"/>
          <w:szCs w:val="22"/>
        </w:rPr>
        <w:t>kde více než 150</w:t>
      </w:r>
      <w:r w:rsidRPr="00A96DA1">
        <w:rPr>
          <w:rFonts w:ascii="Arial" w:hAnsi="Arial" w:cs="Arial"/>
          <w:b/>
          <w:bCs/>
          <w:sz w:val="22"/>
          <w:szCs w:val="22"/>
        </w:rPr>
        <w:t xml:space="preserve"> vystavovatelů</w:t>
      </w:r>
      <w:r w:rsidRPr="00097251">
        <w:rPr>
          <w:rFonts w:ascii="Arial" w:hAnsi="Arial" w:cs="Arial"/>
          <w:bCs/>
          <w:sz w:val="22"/>
          <w:szCs w:val="22"/>
        </w:rPr>
        <w:t xml:space="preserve"> představí</w:t>
      </w:r>
      <w:r>
        <w:rPr>
          <w:rFonts w:ascii="Arial" w:hAnsi="Arial" w:cs="Arial"/>
          <w:b/>
          <w:bCs/>
          <w:sz w:val="22"/>
          <w:szCs w:val="22"/>
        </w:rPr>
        <w:t xml:space="preserve"> širokou nabídku </w:t>
      </w:r>
      <w:r w:rsidRPr="00AD6267">
        <w:rPr>
          <w:rFonts w:ascii="Arial" w:hAnsi="Arial" w:cs="Arial"/>
          <w:sz w:val="22"/>
          <w:szCs w:val="22"/>
        </w:rPr>
        <w:t>výrobků a služeb snad ze všech odvětví stavební</w:t>
      </w:r>
      <w:r>
        <w:rPr>
          <w:rFonts w:ascii="Arial" w:hAnsi="Arial" w:cs="Arial"/>
          <w:sz w:val="22"/>
          <w:szCs w:val="22"/>
        </w:rPr>
        <w:t>ho oboru</w:t>
      </w:r>
      <w:r w:rsidRPr="00AD6267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Podzimní etapa se již tradičně vyznačuje n</w:t>
      </w:r>
      <w:r w:rsidRPr="00AD6267">
        <w:rPr>
          <w:rFonts w:ascii="Arial" w:hAnsi="Arial" w:cs="Arial"/>
          <w:sz w:val="22"/>
          <w:szCs w:val="22"/>
        </w:rPr>
        <w:t>ejvětší</w:t>
      </w:r>
      <w:r>
        <w:rPr>
          <w:rFonts w:ascii="Arial" w:hAnsi="Arial" w:cs="Arial"/>
          <w:sz w:val="22"/>
          <w:szCs w:val="22"/>
        </w:rPr>
        <w:t>m</w:t>
      </w:r>
      <w:r w:rsidRPr="00AD6267">
        <w:rPr>
          <w:rFonts w:ascii="Arial" w:hAnsi="Arial" w:cs="Arial"/>
          <w:sz w:val="22"/>
          <w:szCs w:val="22"/>
        </w:rPr>
        <w:t xml:space="preserve"> zastoupení</w:t>
      </w:r>
      <w:r>
        <w:rPr>
          <w:rFonts w:ascii="Arial" w:hAnsi="Arial" w:cs="Arial"/>
          <w:sz w:val="22"/>
          <w:szCs w:val="22"/>
        </w:rPr>
        <w:t>m v</w:t>
      </w:r>
      <w:r w:rsidRPr="00AD626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oblasti</w:t>
      </w:r>
      <w:r w:rsidRPr="00AD6267">
        <w:rPr>
          <w:rFonts w:ascii="Arial" w:hAnsi="Arial" w:cs="Arial"/>
          <w:sz w:val="22"/>
          <w:szCs w:val="22"/>
        </w:rPr>
        <w:t xml:space="preserve"> topení a úspor energie – návštěvník zde může srovnat nabídku rozličných </w:t>
      </w:r>
      <w:r>
        <w:rPr>
          <w:rFonts w:ascii="Arial" w:hAnsi="Arial" w:cs="Arial"/>
          <w:sz w:val="22"/>
          <w:szCs w:val="22"/>
        </w:rPr>
        <w:t>d</w:t>
      </w:r>
      <w:r w:rsidRPr="00AD6267">
        <w:rPr>
          <w:rFonts w:ascii="Arial" w:hAnsi="Arial" w:cs="Arial"/>
          <w:sz w:val="22"/>
          <w:szCs w:val="22"/>
        </w:rPr>
        <w:t>ruhů kotlů, kamen a dalších forem topení. Velké zastoupení má také moderní dřevěné stavění a firmy s nabídkou dřevostaveb.</w:t>
      </w:r>
    </w:p>
    <w:p w14:paraId="05C9CE60" w14:textId="77777777" w:rsidR="00DD0AA5" w:rsidRDefault="00DD0AA5" w:rsidP="00DD0AA5">
      <w:pPr>
        <w:rPr>
          <w:rFonts w:ascii="Arial" w:hAnsi="Arial"/>
          <w:b/>
          <w:bCs/>
          <w:i/>
          <w:iCs/>
          <w:sz w:val="22"/>
        </w:rPr>
      </w:pPr>
    </w:p>
    <w:p w14:paraId="29FEFD36" w14:textId="77777777" w:rsidR="00DD0AA5" w:rsidRPr="00B55765" w:rsidRDefault="00DD0AA5" w:rsidP="00DD0AA5">
      <w:pPr>
        <w:rPr>
          <w:rFonts w:ascii="Arial" w:hAnsi="Arial"/>
          <w:bCs/>
          <w:iCs/>
          <w:sz w:val="22"/>
        </w:rPr>
      </w:pPr>
      <w:r w:rsidRPr="00B55765">
        <w:rPr>
          <w:rFonts w:ascii="Arial" w:hAnsi="Arial"/>
          <w:bCs/>
          <w:iCs/>
          <w:sz w:val="22"/>
        </w:rPr>
        <w:t xml:space="preserve">Součástí veletrhu jsou další specializované výstavní a konferenční akce: </w:t>
      </w:r>
      <w:r>
        <w:rPr>
          <w:rFonts w:ascii="Arial" w:hAnsi="Arial"/>
          <w:bCs/>
          <w:iCs/>
          <w:sz w:val="22"/>
        </w:rPr>
        <w:br/>
      </w:r>
    </w:p>
    <w:p w14:paraId="3644CD45" w14:textId="77777777" w:rsidR="00DD0AA5" w:rsidRDefault="00DD0AA5" w:rsidP="00DD0AA5">
      <w:pPr>
        <w:rPr>
          <w:rFonts w:ascii="Arial" w:hAnsi="Arial" w:cs="Arial"/>
          <w:sz w:val="22"/>
        </w:rPr>
      </w:pPr>
      <w:r w:rsidRPr="00B55765">
        <w:rPr>
          <w:rFonts w:ascii="Arial" w:hAnsi="Arial"/>
          <w:b/>
          <w:bCs/>
          <w:iCs/>
          <w:sz w:val="22"/>
        </w:rPr>
        <w:t>E</w:t>
      </w:r>
      <w:r>
        <w:rPr>
          <w:rFonts w:ascii="Arial" w:hAnsi="Arial"/>
          <w:b/>
          <w:bCs/>
          <w:iCs/>
          <w:sz w:val="22"/>
        </w:rPr>
        <w:t>KOENERGA</w:t>
      </w:r>
      <w:r w:rsidRPr="00B55765">
        <w:rPr>
          <w:rFonts w:ascii="Arial" w:hAnsi="Arial"/>
          <w:bCs/>
          <w:iCs/>
          <w:sz w:val="22"/>
        </w:rPr>
        <w:t xml:space="preserve"> zaměřen</w:t>
      </w:r>
      <w:r>
        <w:rPr>
          <w:rFonts w:ascii="Arial" w:hAnsi="Arial"/>
          <w:bCs/>
          <w:iCs/>
          <w:sz w:val="22"/>
        </w:rPr>
        <w:t>a</w:t>
      </w:r>
      <w:r w:rsidRPr="00B55765">
        <w:rPr>
          <w:rFonts w:ascii="Arial" w:hAnsi="Arial"/>
          <w:bCs/>
          <w:iCs/>
          <w:sz w:val="22"/>
        </w:rPr>
        <w:t xml:space="preserve"> na úspory energie a využití obnovitelných zdrojů energie</w:t>
      </w:r>
    </w:p>
    <w:p w14:paraId="0883A2F1" w14:textId="77777777" w:rsidR="00DD0AA5" w:rsidRDefault="00DD0AA5" w:rsidP="00DD0AA5">
      <w:pPr>
        <w:jc w:val="both"/>
        <w:rPr>
          <w:rFonts w:ascii="Arial" w:hAnsi="Arial" w:cs="Arial"/>
          <w:sz w:val="22"/>
        </w:rPr>
      </w:pPr>
    </w:p>
    <w:p w14:paraId="3D0EA6FB" w14:textId="77777777" w:rsidR="00DD0AA5" w:rsidRDefault="00DD0AA5" w:rsidP="00DD0AA5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Aktuální téma</w:t>
      </w:r>
      <w:r>
        <w:rPr>
          <w:rFonts w:ascii="Arial" w:hAnsi="Arial" w:cs="Arial"/>
          <w:b/>
          <w:bCs/>
          <w:sz w:val="22"/>
        </w:rPr>
        <w:t xml:space="preserve"> </w:t>
      </w:r>
      <w:r w:rsidRPr="00A96DA1">
        <w:rPr>
          <w:rFonts w:ascii="Arial" w:hAnsi="Arial" w:cs="Arial"/>
          <w:bCs/>
          <w:sz w:val="22"/>
        </w:rPr>
        <w:t xml:space="preserve">dřevěného stavění </w:t>
      </w:r>
      <w:r w:rsidRPr="00A96DA1">
        <w:rPr>
          <w:rFonts w:ascii="Arial" w:hAnsi="Arial" w:cs="Arial"/>
          <w:sz w:val="22"/>
        </w:rPr>
        <w:t>je</w:t>
      </w:r>
      <w:r>
        <w:rPr>
          <w:rFonts w:ascii="Arial" w:hAnsi="Arial" w:cs="Arial"/>
          <w:sz w:val="22"/>
        </w:rPr>
        <w:t xml:space="preserve"> obsahem doprovodné výstavy i konference</w:t>
      </w:r>
      <w:r>
        <w:rPr>
          <w:rFonts w:ascii="Arial" w:hAnsi="Arial" w:cs="Arial"/>
          <w:b/>
          <w:bCs/>
          <w:sz w:val="22"/>
        </w:rPr>
        <w:t xml:space="preserve"> MORAVSKÁ DŘEVOSTAVBA.</w:t>
      </w:r>
      <w:r>
        <w:rPr>
          <w:rFonts w:ascii="Arial" w:hAnsi="Arial" w:cs="Arial"/>
          <w:sz w:val="22"/>
        </w:rPr>
        <w:t xml:space="preserve"> </w:t>
      </w:r>
    </w:p>
    <w:p w14:paraId="7628C432" w14:textId="77777777" w:rsidR="00DD0AA5" w:rsidRPr="00B55765" w:rsidRDefault="00DD0AA5" w:rsidP="00DD0AA5">
      <w:pPr>
        <w:jc w:val="both"/>
        <w:rPr>
          <w:rFonts w:ascii="Arial" w:hAnsi="Arial"/>
          <w:bCs/>
          <w:iCs/>
          <w:sz w:val="22"/>
        </w:rPr>
      </w:pPr>
    </w:p>
    <w:p w14:paraId="14FBAA47" w14:textId="4F233D7F" w:rsidR="00DD0AA5" w:rsidRDefault="00DD0AA5" w:rsidP="00DD0AA5">
      <w:pPr>
        <w:jc w:val="both"/>
        <w:rPr>
          <w:rFonts w:ascii="Arial" w:hAnsi="Arial"/>
          <w:bCs/>
          <w:iCs/>
          <w:sz w:val="22"/>
        </w:rPr>
      </w:pPr>
      <w:r>
        <w:rPr>
          <w:rFonts w:ascii="Arial" w:hAnsi="Arial" w:cs="Arial"/>
          <w:sz w:val="22"/>
        </w:rPr>
        <w:t xml:space="preserve">Olomoucký kraj zastřešuje expozici měst a obcí Olomouckého kraje, která je součástí </w:t>
      </w:r>
      <w:r w:rsidRPr="00A96DA1">
        <w:rPr>
          <w:rFonts w:ascii="Arial" w:hAnsi="Arial" w:cs="Arial"/>
          <w:bCs/>
          <w:sz w:val="22"/>
        </w:rPr>
        <w:t>přehlídky investičních příležitostí</w:t>
      </w:r>
      <w:r>
        <w:rPr>
          <w:rFonts w:ascii="Arial" w:hAnsi="Arial" w:cs="Arial"/>
          <w:sz w:val="22"/>
        </w:rPr>
        <w:t xml:space="preserve"> pod názvem </w:t>
      </w:r>
      <w:proofErr w:type="spellStart"/>
      <w:r>
        <w:rPr>
          <w:rFonts w:ascii="Arial" w:hAnsi="Arial" w:cs="Arial"/>
          <w:b/>
          <w:bCs/>
          <w:sz w:val="22"/>
        </w:rPr>
        <w:t>RegionInvest</w:t>
      </w:r>
      <w:proofErr w:type="spellEnd"/>
      <w:r w:rsidR="001D7E5E">
        <w:rPr>
          <w:rFonts w:ascii="Arial" w:hAnsi="Arial" w:cs="Arial"/>
          <w:b/>
          <w:bCs/>
          <w:sz w:val="22"/>
        </w:rPr>
        <w:t>.</w:t>
      </w:r>
    </w:p>
    <w:p w14:paraId="15C01FDE" w14:textId="77777777" w:rsidR="00DD0AA5" w:rsidRDefault="00DD0AA5" w:rsidP="00DD0AA5">
      <w:pPr>
        <w:jc w:val="both"/>
        <w:rPr>
          <w:rFonts w:ascii="Arial" w:hAnsi="Arial"/>
          <w:b/>
          <w:bCs/>
          <w:iCs/>
          <w:sz w:val="22"/>
        </w:rPr>
      </w:pPr>
    </w:p>
    <w:p w14:paraId="0693325D" w14:textId="3DCD7691" w:rsidR="00DD0AA5" w:rsidRPr="006C0E89" w:rsidRDefault="00DD0AA5" w:rsidP="00DD0AA5">
      <w:pPr>
        <w:jc w:val="both"/>
        <w:rPr>
          <w:rFonts w:ascii="Arial" w:hAnsi="Arial"/>
          <w:bCs/>
          <w:iCs/>
          <w:sz w:val="22"/>
        </w:rPr>
      </w:pPr>
      <w:proofErr w:type="spellStart"/>
      <w:r>
        <w:rPr>
          <w:rFonts w:ascii="Arial" w:hAnsi="Arial"/>
          <w:b/>
          <w:bCs/>
          <w:iCs/>
          <w:sz w:val="22"/>
        </w:rPr>
        <w:t>ArchDesign</w:t>
      </w:r>
      <w:proofErr w:type="spellEnd"/>
      <w:r>
        <w:rPr>
          <w:rFonts w:ascii="Arial" w:hAnsi="Arial"/>
          <w:b/>
          <w:bCs/>
          <w:iCs/>
          <w:sz w:val="22"/>
        </w:rPr>
        <w:t xml:space="preserve"> Morava </w:t>
      </w:r>
      <w:r w:rsidRPr="00896BB6">
        <w:rPr>
          <w:rFonts w:ascii="Arial" w:hAnsi="Arial"/>
          <w:bCs/>
          <w:iCs/>
          <w:sz w:val="22"/>
        </w:rPr>
        <w:t>je název osvětové multižánrové akce</w:t>
      </w:r>
      <w:r>
        <w:rPr>
          <w:rFonts w:ascii="Arial" w:hAnsi="Arial"/>
          <w:bCs/>
          <w:iCs/>
          <w:sz w:val="22"/>
        </w:rPr>
        <w:t xml:space="preserve"> zaměřené na architekturu, design a stavebnictví</w:t>
      </w:r>
      <w:r>
        <w:rPr>
          <w:rFonts w:ascii="Arial" w:hAnsi="Arial"/>
          <w:b/>
          <w:bCs/>
          <w:iCs/>
          <w:sz w:val="22"/>
        </w:rPr>
        <w:t xml:space="preserve">. </w:t>
      </w:r>
      <w:r w:rsidRPr="00896BB6">
        <w:rPr>
          <w:rFonts w:ascii="Arial" w:hAnsi="Arial"/>
          <w:bCs/>
          <w:iCs/>
          <w:sz w:val="22"/>
        </w:rPr>
        <w:t xml:space="preserve">Její součástí budou opět přednášky, exkurze a </w:t>
      </w:r>
      <w:r>
        <w:rPr>
          <w:rFonts w:ascii="Arial" w:hAnsi="Arial"/>
          <w:bCs/>
          <w:iCs/>
          <w:sz w:val="22"/>
        </w:rPr>
        <w:t>panelov</w:t>
      </w:r>
      <w:r w:rsidRPr="00896BB6">
        <w:rPr>
          <w:rFonts w:ascii="Arial" w:hAnsi="Arial"/>
          <w:bCs/>
          <w:iCs/>
          <w:sz w:val="22"/>
        </w:rPr>
        <w:t xml:space="preserve">é architektonické </w:t>
      </w:r>
      <w:r>
        <w:rPr>
          <w:rFonts w:ascii="Arial" w:hAnsi="Arial"/>
          <w:bCs/>
          <w:iCs/>
          <w:sz w:val="22"/>
        </w:rPr>
        <w:t xml:space="preserve">a designové </w:t>
      </w:r>
      <w:r w:rsidRPr="00896BB6">
        <w:rPr>
          <w:rFonts w:ascii="Arial" w:hAnsi="Arial"/>
          <w:bCs/>
          <w:iCs/>
          <w:sz w:val="22"/>
        </w:rPr>
        <w:t>výstavy</w:t>
      </w:r>
      <w:r>
        <w:rPr>
          <w:rFonts w:ascii="Arial" w:hAnsi="Arial"/>
          <w:bCs/>
          <w:iCs/>
          <w:sz w:val="22"/>
        </w:rPr>
        <w:t xml:space="preserve">. </w:t>
      </w:r>
      <w:r w:rsidR="00D30397">
        <w:rPr>
          <w:rFonts w:ascii="Arial" w:hAnsi="Arial"/>
          <w:bCs/>
          <w:iCs/>
          <w:sz w:val="22"/>
        </w:rPr>
        <w:t>Architektonická procházka letos</w:t>
      </w:r>
      <w:r w:rsidR="005F31B2">
        <w:rPr>
          <w:rFonts w:ascii="Arial" w:hAnsi="Arial"/>
          <w:bCs/>
          <w:iCs/>
          <w:sz w:val="22"/>
        </w:rPr>
        <w:t xml:space="preserve"> navštíví </w:t>
      </w:r>
      <w:r w:rsidR="003E4CC7">
        <w:rPr>
          <w:rFonts w:ascii="Arial" w:hAnsi="Arial"/>
          <w:bCs/>
          <w:iCs/>
          <w:sz w:val="22"/>
        </w:rPr>
        <w:t xml:space="preserve">jedinečný komplex </w:t>
      </w:r>
      <w:proofErr w:type="spellStart"/>
      <w:r w:rsidR="005F31B2">
        <w:rPr>
          <w:rFonts w:ascii="Arial" w:hAnsi="Arial"/>
          <w:bCs/>
          <w:iCs/>
          <w:sz w:val="22"/>
        </w:rPr>
        <w:t>Nutrend</w:t>
      </w:r>
      <w:proofErr w:type="spellEnd"/>
      <w:r w:rsidR="005F31B2">
        <w:rPr>
          <w:rFonts w:ascii="Arial" w:hAnsi="Arial"/>
          <w:bCs/>
          <w:iCs/>
          <w:sz w:val="22"/>
        </w:rPr>
        <w:t xml:space="preserve"> </w:t>
      </w:r>
      <w:proofErr w:type="spellStart"/>
      <w:r w:rsidR="005F31B2">
        <w:rPr>
          <w:rFonts w:ascii="Arial" w:hAnsi="Arial"/>
          <w:bCs/>
          <w:iCs/>
          <w:sz w:val="22"/>
        </w:rPr>
        <w:t>World</w:t>
      </w:r>
      <w:proofErr w:type="spellEnd"/>
      <w:r w:rsidR="005F31B2">
        <w:rPr>
          <w:rFonts w:ascii="Arial" w:hAnsi="Arial"/>
          <w:bCs/>
          <w:iCs/>
          <w:sz w:val="22"/>
        </w:rPr>
        <w:t xml:space="preserve"> </w:t>
      </w:r>
      <w:r w:rsidR="003E4CC7">
        <w:rPr>
          <w:rFonts w:ascii="Arial" w:hAnsi="Arial"/>
          <w:bCs/>
          <w:iCs/>
          <w:sz w:val="22"/>
        </w:rPr>
        <w:t xml:space="preserve">v místní části Chválkovice. Největším tahákem bude ale bezesporu </w:t>
      </w:r>
      <w:r w:rsidR="005B22A0">
        <w:rPr>
          <w:rFonts w:ascii="Arial" w:hAnsi="Arial"/>
          <w:bCs/>
          <w:iCs/>
          <w:sz w:val="22"/>
        </w:rPr>
        <w:t xml:space="preserve">architektonická přehlídka sto panelů výstavy s názvem </w:t>
      </w:r>
      <w:r w:rsidR="005B22A0" w:rsidRPr="00D63BA1">
        <w:rPr>
          <w:rFonts w:ascii="Arial" w:hAnsi="Arial"/>
          <w:b/>
          <w:bCs/>
          <w:iCs/>
          <w:sz w:val="22"/>
        </w:rPr>
        <w:t xml:space="preserve">České a slovenské stavby </w:t>
      </w:r>
      <w:r w:rsidR="00657E70" w:rsidRPr="00D63BA1">
        <w:rPr>
          <w:rFonts w:ascii="Arial" w:hAnsi="Arial"/>
          <w:b/>
          <w:bCs/>
          <w:iCs/>
          <w:sz w:val="22"/>
        </w:rPr>
        <w:t>století</w:t>
      </w:r>
      <w:r w:rsidR="00EE181A" w:rsidRPr="00D63BA1">
        <w:rPr>
          <w:rFonts w:ascii="Arial" w:hAnsi="Arial"/>
          <w:b/>
          <w:bCs/>
          <w:iCs/>
          <w:sz w:val="22"/>
        </w:rPr>
        <w:t xml:space="preserve">, která mapuje </w:t>
      </w:r>
      <w:r w:rsidR="001A52F1" w:rsidRPr="00D63BA1">
        <w:rPr>
          <w:rFonts w:ascii="Arial" w:hAnsi="Arial"/>
          <w:b/>
          <w:bCs/>
          <w:iCs/>
          <w:sz w:val="22"/>
        </w:rPr>
        <w:t>úspěchy českého a slovenského</w:t>
      </w:r>
      <w:r w:rsidR="008A0597" w:rsidRPr="00D63BA1">
        <w:rPr>
          <w:rFonts w:ascii="Arial" w:hAnsi="Arial"/>
          <w:b/>
          <w:bCs/>
          <w:iCs/>
          <w:sz w:val="22"/>
        </w:rPr>
        <w:t xml:space="preserve"> stavitelství v průběhu sto let od vzniku naší republiky</w:t>
      </w:r>
      <w:r w:rsidR="00D63BA1">
        <w:rPr>
          <w:rFonts w:ascii="Arial" w:hAnsi="Arial"/>
          <w:bCs/>
          <w:iCs/>
          <w:sz w:val="22"/>
        </w:rPr>
        <w:t>.</w:t>
      </w:r>
    </w:p>
    <w:p w14:paraId="57FFBB6D" w14:textId="77777777" w:rsidR="00DD0AA5" w:rsidRDefault="00DD0AA5" w:rsidP="00DD0AA5">
      <w:pPr>
        <w:jc w:val="both"/>
        <w:rPr>
          <w:rFonts w:ascii="Arial" w:hAnsi="Arial"/>
          <w:bCs/>
          <w:iCs/>
          <w:sz w:val="22"/>
        </w:rPr>
      </w:pPr>
    </w:p>
    <w:p w14:paraId="08C633CC" w14:textId="77777777" w:rsidR="00DD0AA5" w:rsidRPr="00A96DA1" w:rsidRDefault="00DD0AA5" w:rsidP="00DD0AA5">
      <w:pPr>
        <w:jc w:val="both"/>
        <w:rPr>
          <w:b/>
        </w:rPr>
      </w:pPr>
      <w:r w:rsidRPr="00A96DA1">
        <w:rPr>
          <w:rFonts w:ascii="Arial" w:hAnsi="Arial"/>
          <w:b/>
          <w:bCs/>
          <w:i/>
          <w:iCs/>
          <w:sz w:val="22"/>
        </w:rPr>
        <w:t xml:space="preserve">Podzimní veletrh </w:t>
      </w:r>
      <w:proofErr w:type="gramStart"/>
      <w:r w:rsidRPr="00A96DA1">
        <w:rPr>
          <w:rFonts w:ascii="Arial" w:hAnsi="Arial"/>
          <w:b/>
          <w:bCs/>
          <w:i/>
          <w:iCs/>
          <w:sz w:val="22"/>
        </w:rPr>
        <w:t>STAVOTECH - Moderní</w:t>
      </w:r>
      <w:proofErr w:type="gramEnd"/>
      <w:r w:rsidRPr="00A96DA1">
        <w:rPr>
          <w:rFonts w:ascii="Arial" w:hAnsi="Arial"/>
          <w:b/>
          <w:bCs/>
          <w:i/>
          <w:iCs/>
          <w:sz w:val="22"/>
        </w:rPr>
        <w:t xml:space="preserve"> dům a souběžně probíhající výstavy a prezentační akce jsou dobrou příležitostí pro konzultaci s odborníky i bohatým zdrojem </w:t>
      </w:r>
      <w:bookmarkStart w:id="0" w:name="_GoBack"/>
      <w:bookmarkEnd w:id="0"/>
      <w:r w:rsidRPr="00A96DA1">
        <w:rPr>
          <w:rFonts w:ascii="Arial" w:hAnsi="Arial"/>
          <w:b/>
          <w:bCs/>
          <w:i/>
          <w:iCs/>
          <w:sz w:val="22"/>
        </w:rPr>
        <w:t xml:space="preserve">hodnotných informací a inspirace. Své si tady najdou odborníci i široká veřejnost. Nenechte si tedy ujít příležitost a zavítejte na olomoucké Výstaviště Flora ve dnech </w:t>
      </w:r>
      <w:r>
        <w:rPr>
          <w:rFonts w:ascii="Arial" w:hAnsi="Arial"/>
          <w:b/>
          <w:bCs/>
          <w:i/>
          <w:iCs/>
          <w:sz w:val="22"/>
        </w:rPr>
        <w:t>8</w:t>
      </w:r>
      <w:r w:rsidRPr="00A96DA1">
        <w:rPr>
          <w:rFonts w:ascii="Arial" w:hAnsi="Arial"/>
          <w:b/>
          <w:bCs/>
          <w:i/>
          <w:iCs/>
          <w:sz w:val="22"/>
        </w:rPr>
        <w:t>. - 1</w:t>
      </w:r>
      <w:r>
        <w:rPr>
          <w:rFonts w:ascii="Arial" w:hAnsi="Arial"/>
          <w:b/>
          <w:bCs/>
          <w:i/>
          <w:iCs/>
          <w:sz w:val="22"/>
        </w:rPr>
        <w:t>0</w:t>
      </w:r>
      <w:r w:rsidRPr="00A96DA1">
        <w:rPr>
          <w:rFonts w:ascii="Arial" w:hAnsi="Arial"/>
          <w:b/>
          <w:bCs/>
          <w:i/>
          <w:iCs/>
          <w:sz w:val="22"/>
        </w:rPr>
        <w:t>. listopadu od 9,00 do 18,00 hod., v sobotu do 17,00 hodin.</w:t>
      </w:r>
    </w:p>
    <w:p w14:paraId="36BDBB81" w14:textId="77777777" w:rsidR="00DD0AA5" w:rsidRPr="00A96DA1" w:rsidRDefault="00DD0AA5" w:rsidP="00DD0AA5">
      <w:pPr>
        <w:rPr>
          <w:b/>
        </w:rPr>
      </w:pPr>
    </w:p>
    <w:p w14:paraId="27CF05A7" w14:textId="77777777" w:rsidR="00DD0AA5" w:rsidRDefault="00DD0AA5" w:rsidP="00DD0AA5">
      <w:pPr>
        <w:autoSpaceDE w:val="0"/>
        <w:autoSpaceDN w:val="0"/>
        <w:adjustRightInd w:val="0"/>
        <w:jc w:val="both"/>
        <w:rPr>
          <w:b/>
          <w:bCs/>
          <w:i/>
          <w:iCs/>
          <w:sz w:val="22"/>
        </w:rPr>
      </w:pPr>
    </w:p>
    <w:p w14:paraId="4C189D93" w14:textId="77777777" w:rsidR="00DD0AA5" w:rsidRDefault="00DD0AA5" w:rsidP="00DD0AA5">
      <w:pPr>
        <w:jc w:val="both"/>
      </w:pPr>
    </w:p>
    <w:p w14:paraId="6761FC4C" w14:textId="77777777" w:rsidR="00DD0AA5" w:rsidRDefault="00DD0AA5" w:rsidP="00DD0AA5"/>
    <w:p w14:paraId="3518DF07" w14:textId="77777777" w:rsidR="00DD0AA5" w:rsidRDefault="00DD0AA5" w:rsidP="00DD0AA5"/>
    <w:p w14:paraId="1630ED35" w14:textId="77777777" w:rsidR="00DD0AA5" w:rsidRDefault="00DD0AA5" w:rsidP="00DD0AA5"/>
    <w:p w14:paraId="6E08BFAD" w14:textId="77777777" w:rsidR="00DD0AA5" w:rsidRDefault="00DD0AA5"/>
    <w:sectPr w:rsidR="00DD0AA5" w:rsidSect="00EA2E2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351DE" w14:textId="77777777" w:rsidR="00F73EC1" w:rsidRDefault="00D63BA1">
    <w:pPr>
      <w:pStyle w:val="Zhlav"/>
    </w:pPr>
    <w:r>
      <w:rPr>
        <w:b/>
        <w:bCs/>
        <w:noProof/>
      </w:rPr>
      <w:drawing>
        <wp:inline distT="0" distB="0" distL="0" distR="0" wp14:anchorId="7DCDA591" wp14:editId="55559CF7">
          <wp:extent cx="1762125" cy="106680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 w:rsidRPr="00F73EC1">
      <w:rPr>
        <w:b/>
      </w:rPr>
      <w:t>TISKOVÁ ZPRÁVA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AA5"/>
    <w:rsid w:val="001A52F1"/>
    <w:rsid w:val="001D7E5E"/>
    <w:rsid w:val="00310B3C"/>
    <w:rsid w:val="003E4CC7"/>
    <w:rsid w:val="005775E0"/>
    <w:rsid w:val="005A17B6"/>
    <w:rsid w:val="005B22A0"/>
    <w:rsid w:val="005F31B2"/>
    <w:rsid w:val="00657E70"/>
    <w:rsid w:val="008A0597"/>
    <w:rsid w:val="00D30397"/>
    <w:rsid w:val="00D63870"/>
    <w:rsid w:val="00D63BA1"/>
    <w:rsid w:val="00DD0AA5"/>
    <w:rsid w:val="00EE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04D4A"/>
  <w15:chartTrackingRefBased/>
  <w15:docId w15:val="{024035A8-A446-47A7-B959-4AC90E427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D0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semiHidden/>
    <w:rsid w:val="00DD0AA5"/>
    <w:pPr>
      <w:jc w:val="both"/>
    </w:pPr>
    <w:rPr>
      <w:i/>
      <w:iCs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D0AA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D0AA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D0AA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E96A551F9FF04BA858DB9058BA0EE1" ma:contentTypeVersion="5" ma:contentTypeDescription="Vytvoří nový dokument" ma:contentTypeScope="" ma:versionID="dc95cb101769b9bab0bdb5efbb1e25a7">
  <xsd:schema xmlns:xsd="http://www.w3.org/2001/XMLSchema" xmlns:xs="http://www.w3.org/2001/XMLSchema" xmlns:p="http://schemas.microsoft.com/office/2006/metadata/properties" xmlns:ns2="7db66521-db5b-45e1-b388-aa93a723860d" xmlns:ns3="7d38d847-09cf-4c91-a7b3-584328f92f2f" targetNamespace="http://schemas.microsoft.com/office/2006/metadata/properties" ma:root="true" ma:fieldsID="0f8aacfabe2f0bb7a2397a432c00c58b" ns2:_="" ns3:_="">
    <xsd:import namespace="7db66521-db5b-45e1-b388-aa93a723860d"/>
    <xsd:import namespace="7d38d847-09cf-4c91-a7b3-584328f92f2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8d847-09cf-4c91-a7b3-584328f92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270697-4312-4BD9-BF84-C6F5F3775F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7d38d847-09cf-4c91-a7b3-584328f92f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F2B887-B688-4D63-82C4-7C3A7419A0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BB53CB-7E39-4295-AC2F-83418543FD32}">
  <ds:schemaRefs>
    <ds:schemaRef ds:uri="http://schemas.microsoft.com/office/infopath/2007/PartnerControls"/>
    <ds:schemaRef ds:uri="http://purl.org/dc/dcmitype/"/>
    <ds:schemaRef ds:uri="http://schemas.microsoft.com/office/2006/metadata/properties"/>
    <ds:schemaRef ds:uri="7db66521-db5b-45e1-b388-aa93a723860d"/>
    <ds:schemaRef ds:uri="http://schemas.microsoft.com/office/2006/documentManagement/types"/>
    <ds:schemaRef ds:uri="http://purl.org/dc/elements/1.1/"/>
    <ds:schemaRef ds:uri="http://www.w3.org/XML/1998/namespace"/>
    <ds:schemaRef ds:uri="7d38d847-09cf-4c91-a7b3-584328f92f2f"/>
    <ds:schemaRef ds:uri="http://purl.org/dc/terms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345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Nasadil</dc:creator>
  <cp:keywords/>
  <dc:description/>
  <cp:lastModifiedBy>Petr Nasadil</cp:lastModifiedBy>
  <cp:revision>15</cp:revision>
  <dcterms:created xsi:type="dcterms:W3CDTF">2018-10-10T11:18:00Z</dcterms:created>
  <dcterms:modified xsi:type="dcterms:W3CDTF">2018-10-16T14:03:00Z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0x010100F0E96A551F9FF04BA858DB9058BA0EE1</vt:lpwstr>
  </property>
</Properties>
</file>