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4718E4" w14:textId="77777777" w:rsidR="00852384" w:rsidRDefault="00852384" w:rsidP="00FA2518">
      <w:pPr>
        <w:pStyle w:val="Nadpis4"/>
        <w:jc w:val="center"/>
        <w:rPr>
          <w:i w:val="0"/>
          <w:iCs/>
          <w:color w:val="FF0000"/>
          <w:sz w:val="28"/>
        </w:rPr>
      </w:pPr>
      <w:bookmarkStart w:id="0" w:name="OLE_LINK4"/>
      <w:bookmarkStart w:id="1" w:name="_GoBack"/>
      <w:bookmarkEnd w:id="1"/>
    </w:p>
    <w:p w14:paraId="3E590473" w14:textId="77777777" w:rsidR="00852384" w:rsidRDefault="00852384" w:rsidP="00FA2518">
      <w:pPr>
        <w:pStyle w:val="Nadpis4"/>
        <w:jc w:val="center"/>
        <w:rPr>
          <w:i w:val="0"/>
          <w:iCs/>
          <w:color w:val="FF0000"/>
          <w:sz w:val="28"/>
        </w:rPr>
      </w:pPr>
    </w:p>
    <w:p w14:paraId="05820905" w14:textId="3A9FA0D4" w:rsidR="00FA2518" w:rsidRDefault="00F556EE" w:rsidP="00FA2518">
      <w:pPr>
        <w:pStyle w:val="Nadpis4"/>
        <w:jc w:val="center"/>
        <w:rPr>
          <w:i w:val="0"/>
          <w:iCs/>
          <w:color w:val="FF0000"/>
          <w:sz w:val="28"/>
        </w:rPr>
      </w:pPr>
      <w:r>
        <w:rPr>
          <w:i w:val="0"/>
          <w:iCs/>
          <w:color w:val="FF0000"/>
          <w:sz w:val="28"/>
        </w:rPr>
        <w:t xml:space="preserve">Výstava </w:t>
      </w:r>
      <w:r w:rsidR="00FA2518">
        <w:rPr>
          <w:i w:val="0"/>
          <w:iCs/>
          <w:color w:val="FF0000"/>
          <w:sz w:val="28"/>
        </w:rPr>
        <w:t>Stavíme Bydlíme</w:t>
      </w:r>
      <w:r>
        <w:rPr>
          <w:i w:val="0"/>
          <w:iCs/>
          <w:color w:val="FF0000"/>
          <w:sz w:val="28"/>
        </w:rPr>
        <w:t xml:space="preserve"> </w:t>
      </w:r>
      <w:r w:rsidR="00FA2518">
        <w:rPr>
          <w:i w:val="0"/>
          <w:iCs/>
          <w:color w:val="FF0000"/>
          <w:sz w:val="28"/>
        </w:rPr>
        <w:t xml:space="preserve">– </w:t>
      </w:r>
      <w:r>
        <w:rPr>
          <w:i w:val="0"/>
          <w:iCs/>
          <w:color w:val="FF0000"/>
          <w:sz w:val="28"/>
        </w:rPr>
        <w:t xml:space="preserve">již po </w:t>
      </w:r>
      <w:r w:rsidR="005A3B37">
        <w:rPr>
          <w:i w:val="0"/>
          <w:iCs/>
          <w:color w:val="FF0000"/>
          <w:sz w:val="28"/>
        </w:rPr>
        <w:t xml:space="preserve">dvaadvacáté </w:t>
      </w:r>
      <w:r>
        <w:rPr>
          <w:i w:val="0"/>
          <w:iCs/>
          <w:color w:val="FF0000"/>
          <w:sz w:val="28"/>
        </w:rPr>
        <w:t>ud</w:t>
      </w:r>
      <w:r w:rsidR="005A3B37">
        <w:rPr>
          <w:i w:val="0"/>
          <w:iCs/>
          <w:color w:val="FF0000"/>
          <w:sz w:val="28"/>
        </w:rPr>
        <w:t>álostí</w:t>
      </w:r>
      <w:r>
        <w:rPr>
          <w:i w:val="0"/>
          <w:iCs/>
          <w:color w:val="FF0000"/>
          <w:sz w:val="28"/>
        </w:rPr>
        <w:t xml:space="preserve"> v Hodoníně </w:t>
      </w:r>
    </w:p>
    <w:p w14:paraId="70689F5A" w14:textId="77777777" w:rsidR="00080E35" w:rsidRPr="006F2C2A" w:rsidRDefault="00080E35">
      <w:pPr>
        <w:pStyle w:val="Zkladntext2"/>
        <w:jc w:val="both"/>
      </w:pPr>
      <w:r>
        <w:t xml:space="preserve">     </w:t>
      </w:r>
    </w:p>
    <w:p w14:paraId="5FB5C42D" w14:textId="58E3865D" w:rsidR="00A3773B" w:rsidRPr="006F2C2A" w:rsidRDefault="00C91EA1" w:rsidP="00FA2518">
      <w:pPr>
        <w:jc w:val="both"/>
        <w:rPr>
          <w:rFonts w:ascii="Arial" w:hAnsi="Arial" w:cs="Arial"/>
          <w:b/>
        </w:rPr>
      </w:pPr>
      <w:bookmarkStart w:id="2" w:name="OLE_LINK10"/>
      <w:bookmarkStart w:id="3" w:name="OLE_LINK11"/>
      <w:bookmarkStart w:id="4" w:name="OLE_LINK15"/>
      <w:bookmarkStart w:id="5" w:name="OLE_LINK20"/>
      <w:bookmarkStart w:id="6" w:name="OLE_LINK16"/>
      <w:r>
        <w:rPr>
          <w:rFonts w:ascii="Arial" w:hAnsi="Arial" w:cs="Arial"/>
        </w:rPr>
        <w:t xml:space="preserve">     </w:t>
      </w:r>
      <w:r w:rsidR="00F556EE">
        <w:rPr>
          <w:rFonts w:ascii="Arial" w:hAnsi="Arial" w:cs="Arial"/>
        </w:rPr>
        <w:t>P</w:t>
      </w:r>
      <w:r w:rsidR="00F556EE" w:rsidRPr="006F2C2A">
        <w:rPr>
          <w:rFonts w:ascii="Arial" w:hAnsi="Arial" w:cs="Arial"/>
        </w:rPr>
        <w:t>rezentační</w:t>
      </w:r>
      <w:r w:rsidR="00F556EE">
        <w:rPr>
          <w:rFonts w:ascii="Arial" w:hAnsi="Arial" w:cs="Arial"/>
        </w:rPr>
        <w:t xml:space="preserve"> stavební výstava Stavíme </w:t>
      </w:r>
      <w:r w:rsidR="00A3773B" w:rsidRPr="006F2C2A">
        <w:rPr>
          <w:rFonts w:ascii="Arial" w:hAnsi="Arial" w:cs="Arial"/>
        </w:rPr>
        <w:t>Bydlíme</w:t>
      </w:r>
      <w:r w:rsidR="00F556EE">
        <w:rPr>
          <w:rFonts w:ascii="Arial" w:hAnsi="Arial" w:cs="Arial"/>
        </w:rPr>
        <w:t xml:space="preserve"> Hodonín</w:t>
      </w:r>
      <w:r w:rsidR="0009260E">
        <w:rPr>
          <w:rFonts w:ascii="Arial" w:hAnsi="Arial" w:cs="Arial"/>
        </w:rPr>
        <w:t>,</w:t>
      </w:r>
      <w:r w:rsidR="00F556EE">
        <w:rPr>
          <w:rFonts w:ascii="Arial" w:hAnsi="Arial" w:cs="Arial"/>
        </w:rPr>
        <w:t xml:space="preserve"> letos v termínu </w:t>
      </w:r>
      <w:r w:rsidR="00F556EE">
        <w:rPr>
          <w:rFonts w:ascii="Arial" w:hAnsi="Arial" w:cs="Arial"/>
          <w:b/>
        </w:rPr>
        <w:t>12</w:t>
      </w:r>
      <w:r w:rsidR="00A3773B" w:rsidRPr="006F2C2A">
        <w:rPr>
          <w:rFonts w:ascii="Arial" w:hAnsi="Arial" w:cs="Arial"/>
          <w:b/>
        </w:rPr>
        <w:t xml:space="preserve">. - </w:t>
      </w:r>
      <w:r w:rsidR="00F556EE">
        <w:rPr>
          <w:rFonts w:ascii="Arial" w:hAnsi="Arial" w:cs="Arial"/>
          <w:b/>
        </w:rPr>
        <w:t>13. února 2016</w:t>
      </w:r>
      <w:r w:rsidR="0009260E">
        <w:rPr>
          <w:rFonts w:ascii="Arial" w:hAnsi="Arial" w:cs="Arial"/>
          <w:b/>
        </w:rPr>
        <w:t>,</w:t>
      </w:r>
      <w:r w:rsidR="00F556EE">
        <w:rPr>
          <w:rFonts w:ascii="Arial" w:hAnsi="Arial" w:cs="Arial"/>
          <w:b/>
        </w:rPr>
        <w:t xml:space="preserve"> </w:t>
      </w:r>
      <w:r w:rsidR="00F556EE" w:rsidRPr="00F556EE">
        <w:rPr>
          <w:rFonts w:ascii="Arial" w:hAnsi="Arial" w:cs="Arial"/>
        </w:rPr>
        <w:t xml:space="preserve">tradičně v prostorách </w:t>
      </w:r>
      <w:r w:rsidR="00F556EE">
        <w:rPr>
          <w:rFonts w:ascii="Arial" w:hAnsi="Arial" w:cs="Arial"/>
          <w:b/>
        </w:rPr>
        <w:t xml:space="preserve">Domu kultury Horní Valy. </w:t>
      </w:r>
      <w:r w:rsidR="00F556EE" w:rsidRPr="00712282">
        <w:rPr>
          <w:rFonts w:ascii="Arial" w:hAnsi="Arial" w:cs="Arial"/>
        </w:rPr>
        <w:t>Akce se v</w:t>
      </w:r>
      <w:r w:rsidR="00F556EE">
        <w:rPr>
          <w:rFonts w:ascii="Arial" w:hAnsi="Arial" w:cs="Arial"/>
          <w:b/>
        </w:rPr>
        <w:t xml:space="preserve"> </w:t>
      </w:r>
      <w:r w:rsidR="00F556EE">
        <w:rPr>
          <w:rFonts w:ascii="Arial" w:hAnsi="Arial" w:cs="Arial"/>
        </w:rPr>
        <w:t xml:space="preserve"> Hodoníně </w:t>
      </w:r>
      <w:r w:rsidR="0009260E">
        <w:rPr>
          <w:rFonts w:ascii="Arial" w:hAnsi="Arial" w:cs="Arial"/>
        </w:rPr>
        <w:t>k</w:t>
      </w:r>
      <w:r w:rsidR="00F556EE">
        <w:rPr>
          <w:rFonts w:ascii="Arial" w:hAnsi="Arial" w:cs="Arial"/>
        </w:rPr>
        <w:t xml:space="preserve">oná již po </w:t>
      </w:r>
      <w:r w:rsidR="005A3B37">
        <w:rPr>
          <w:rFonts w:ascii="Arial" w:hAnsi="Arial" w:cs="Arial"/>
        </w:rPr>
        <w:t>dvaadvacáté</w:t>
      </w:r>
      <w:r w:rsidR="00F556EE">
        <w:rPr>
          <w:rFonts w:ascii="Arial" w:hAnsi="Arial" w:cs="Arial"/>
        </w:rPr>
        <w:t xml:space="preserve"> a tak není divu, že je v regionu </w:t>
      </w:r>
      <w:r>
        <w:rPr>
          <w:rFonts w:ascii="Arial" w:hAnsi="Arial" w:cs="Arial"/>
        </w:rPr>
        <w:t xml:space="preserve">nejen pro stavaře </w:t>
      </w:r>
      <w:r w:rsidR="00F556EE">
        <w:rPr>
          <w:rFonts w:ascii="Arial" w:hAnsi="Arial" w:cs="Arial"/>
        </w:rPr>
        <w:t>očekávanou událostí</w:t>
      </w:r>
      <w:r>
        <w:rPr>
          <w:rFonts w:ascii="Arial" w:hAnsi="Arial" w:cs="Arial"/>
        </w:rPr>
        <w:t xml:space="preserve">. </w:t>
      </w:r>
      <w:r w:rsidR="00F556EE">
        <w:rPr>
          <w:rFonts w:ascii="Arial" w:hAnsi="Arial" w:cs="Arial"/>
        </w:rPr>
        <w:t>Každý přece bydlí a k</w:t>
      </w:r>
      <w:r w:rsidR="00712282">
        <w:rPr>
          <w:rFonts w:ascii="Arial" w:hAnsi="Arial" w:cs="Arial"/>
        </w:rPr>
        <w:t>dyž právě nestaví nebo nerekonstruuje</w:t>
      </w:r>
      <w:r>
        <w:rPr>
          <w:rFonts w:ascii="Arial" w:hAnsi="Arial" w:cs="Arial"/>
        </w:rPr>
        <w:t>,</w:t>
      </w:r>
      <w:r w:rsidR="00F556EE">
        <w:rPr>
          <w:rFonts w:ascii="Arial" w:hAnsi="Arial" w:cs="Arial"/>
        </w:rPr>
        <w:t xml:space="preserve"> určitě alespoň drobně vylepšuje</w:t>
      </w:r>
      <w:r w:rsidR="003B1819" w:rsidRPr="003B1819">
        <w:rPr>
          <w:rFonts w:ascii="Arial" w:hAnsi="Arial" w:cs="Arial"/>
        </w:rPr>
        <w:t xml:space="preserve"> své bydlení</w:t>
      </w:r>
      <w:r w:rsidR="00F556EE">
        <w:rPr>
          <w:rFonts w:ascii="Arial" w:hAnsi="Arial" w:cs="Arial"/>
        </w:rPr>
        <w:t xml:space="preserve">. </w:t>
      </w:r>
      <w:r w:rsidR="00712282">
        <w:rPr>
          <w:rFonts w:ascii="Arial" w:hAnsi="Arial" w:cs="Arial"/>
        </w:rPr>
        <w:t xml:space="preserve">Právě tato výstava je dobrou příležitostí pro získání fundovaných informací i </w:t>
      </w:r>
      <w:r>
        <w:rPr>
          <w:rFonts w:ascii="Arial" w:hAnsi="Arial" w:cs="Arial"/>
        </w:rPr>
        <w:t>inspirace</w:t>
      </w:r>
      <w:r w:rsidR="00712282">
        <w:rPr>
          <w:rFonts w:ascii="Arial" w:hAnsi="Arial" w:cs="Arial"/>
        </w:rPr>
        <w:t xml:space="preserve">. </w:t>
      </w:r>
    </w:p>
    <w:p w14:paraId="70689F5E" w14:textId="2F681076" w:rsidR="00080E35" w:rsidRPr="006F2C2A" w:rsidRDefault="00FA2518" w:rsidP="00FA251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450807" w:rsidRPr="006F2C2A">
        <w:rPr>
          <w:rFonts w:ascii="Arial" w:hAnsi="Arial" w:cs="Arial"/>
        </w:rPr>
        <w:t xml:space="preserve">Návštěvníci zde </w:t>
      </w:r>
      <w:r w:rsidR="00450807" w:rsidRPr="006F2C2A">
        <w:rPr>
          <w:rFonts w:ascii="Arial" w:hAnsi="Arial" w:cs="Arial"/>
          <w:b/>
        </w:rPr>
        <w:t xml:space="preserve">najdou </w:t>
      </w:r>
      <w:r w:rsidR="00A3773B" w:rsidRPr="006F2C2A">
        <w:rPr>
          <w:rFonts w:ascii="Arial" w:hAnsi="Arial" w:cs="Arial"/>
          <w:b/>
        </w:rPr>
        <w:t xml:space="preserve">pestrou nabídku moderních stavebních materiálů, technologií vytápění, služeb a novinek pro </w:t>
      </w:r>
      <w:r w:rsidR="00450807" w:rsidRPr="006F2C2A">
        <w:rPr>
          <w:rFonts w:ascii="Arial" w:hAnsi="Arial" w:cs="Arial"/>
          <w:b/>
        </w:rPr>
        <w:t xml:space="preserve">dům a </w:t>
      </w:r>
      <w:r w:rsidR="0061494D">
        <w:rPr>
          <w:rFonts w:ascii="Arial" w:hAnsi="Arial" w:cs="Arial"/>
          <w:b/>
        </w:rPr>
        <w:t xml:space="preserve">byt. </w:t>
      </w:r>
      <w:r w:rsidR="00450807" w:rsidRPr="006F2C2A">
        <w:rPr>
          <w:rFonts w:ascii="Arial" w:hAnsi="Arial" w:cs="Arial"/>
        </w:rPr>
        <w:t>O</w:t>
      </w:r>
      <w:r w:rsidR="00A3773B" w:rsidRPr="006F2C2A">
        <w:rPr>
          <w:rFonts w:ascii="Arial" w:hAnsi="Arial" w:cs="Arial"/>
        </w:rPr>
        <w:t>dborníci z</w:t>
      </w:r>
      <w:r w:rsidR="00450807" w:rsidRPr="006F2C2A">
        <w:rPr>
          <w:rFonts w:ascii="Arial" w:hAnsi="Arial" w:cs="Arial"/>
        </w:rPr>
        <w:t xml:space="preserve"> širokého stavebního </w:t>
      </w:r>
      <w:r w:rsidR="00A3773B" w:rsidRPr="006F2C2A">
        <w:rPr>
          <w:rFonts w:ascii="Arial" w:hAnsi="Arial" w:cs="Arial"/>
        </w:rPr>
        <w:t>oboru poradí s řešením konkrétního problému, nabídnou</w:t>
      </w:r>
      <w:r>
        <w:rPr>
          <w:rFonts w:ascii="Arial" w:hAnsi="Arial" w:cs="Arial"/>
        </w:rPr>
        <w:t xml:space="preserve"> vhodné</w:t>
      </w:r>
      <w:r w:rsidR="00A3773B" w:rsidRPr="006F2C2A">
        <w:rPr>
          <w:rFonts w:ascii="Arial" w:hAnsi="Arial" w:cs="Arial"/>
        </w:rPr>
        <w:t xml:space="preserve"> materiály, </w:t>
      </w:r>
      <w:r>
        <w:rPr>
          <w:rFonts w:ascii="Arial" w:hAnsi="Arial" w:cs="Arial"/>
        </w:rPr>
        <w:t xml:space="preserve">technologie, </w:t>
      </w:r>
      <w:r w:rsidR="00A3773B" w:rsidRPr="006F2C2A">
        <w:rPr>
          <w:rFonts w:ascii="Arial" w:hAnsi="Arial" w:cs="Arial"/>
        </w:rPr>
        <w:t>nástroje</w:t>
      </w:r>
      <w:r>
        <w:rPr>
          <w:rFonts w:ascii="Arial" w:hAnsi="Arial" w:cs="Arial"/>
        </w:rPr>
        <w:t xml:space="preserve"> </w:t>
      </w:r>
      <w:r w:rsidR="00A3773B" w:rsidRPr="006F2C2A">
        <w:rPr>
          <w:rFonts w:ascii="Arial" w:hAnsi="Arial" w:cs="Arial"/>
        </w:rPr>
        <w:t xml:space="preserve">i </w:t>
      </w:r>
      <w:r w:rsidR="00450807" w:rsidRPr="006F2C2A">
        <w:rPr>
          <w:rFonts w:ascii="Arial" w:hAnsi="Arial" w:cs="Arial"/>
        </w:rPr>
        <w:t>služby</w:t>
      </w:r>
      <w:r>
        <w:rPr>
          <w:rFonts w:ascii="Arial" w:hAnsi="Arial" w:cs="Arial"/>
        </w:rPr>
        <w:t xml:space="preserve">. Máte možnost využít </w:t>
      </w:r>
      <w:r w:rsidR="00A3773B" w:rsidRPr="006F2C2A">
        <w:rPr>
          <w:rFonts w:ascii="Arial" w:hAnsi="Arial" w:cs="Arial"/>
        </w:rPr>
        <w:t xml:space="preserve">veletržní </w:t>
      </w:r>
      <w:r w:rsidR="00C91EA1">
        <w:rPr>
          <w:rFonts w:ascii="Arial" w:hAnsi="Arial" w:cs="Arial"/>
        </w:rPr>
        <w:t>slevy a také</w:t>
      </w:r>
      <w:r w:rsidR="00A3773B" w:rsidRPr="006F2C2A">
        <w:rPr>
          <w:rFonts w:ascii="Arial" w:hAnsi="Arial" w:cs="Arial"/>
        </w:rPr>
        <w:t xml:space="preserve"> </w:t>
      </w:r>
      <w:r w:rsidR="0061494D">
        <w:rPr>
          <w:rFonts w:ascii="Arial" w:hAnsi="Arial" w:cs="Arial"/>
        </w:rPr>
        <w:t xml:space="preserve">                                    </w:t>
      </w:r>
      <w:r w:rsidR="00C91EA1">
        <w:rPr>
          <w:rFonts w:ascii="Arial" w:hAnsi="Arial" w:cs="Arial"/>
        </w:rPr>
        <w:t xml:space="preserve">si </w:t>
      </w:r>
      <w:r w:rsidR="00A3773B" w:rsidRPr="006F2C2A">
        <w:rPr>
          <w:rFonts w:ascii="Arial" w:hAnsi="Arial" w:cs="Arial"/>
        </w:rPr>
        <w:t>poslechnout několik přednášek</w:t>
      </w:r>
      <w:r w:rsidR="00450807" w:rsidRPr="006F2C2A">
        <w:rPr>
          <w:rFonts w:ascii="Arial" w:hAnsi="Arial" w:cs="Arial"/>
        </w:rPr>
        <w:t xml:space="preserve"> na aktuální témata. </w:t>
      </w:r>
    </w:p>
    <w:p w14:paraId="70689F60" w14:textId="35734FC8" w:rsidR="00080E35" w:rsidRPr="006F2C2A" w:rsidRDefault="00080E35" w:rsidP="0042283B">
      <w:pPr>
        <w:jc w:val="both"/>
        <w:rPr>
          <w:rFonts w:ascii="Arial" w:hAnsi="Arial" w:cs="Arial"/>
        </w:rPr>
      </w:pPr>
      <w:r w:rsidRPr="006F2C2A">
        <w:rPr>
          <w:rFonts w:ascii="Arial" w:hAnsi="Arial" w:cs="Arial"/>
        </w:rPr>
        <w:t xml:space="preserve">     Zaměření výstavy je bohaté a každý zde najde to, co potřebuje ke splnění svých investorských záměrů.</w:t>
      </w:r>
    </w:p>
    <w:p w14:paraId="70689F61" w14:textId="700EBE1C" w:rsidR="00080E35" w:rsidRPr="006F2C2A" w:rsidRDefault="00080E35" w:rsidP="0042283B">
      <w:pPr>
        <w:jc w:val="both"/>
        <w:rPr>
          <w:rFonts w:ascii="Arial" w:hAnsi="Arial" w:cs="Arial"/>
        </w:rPr>
      </w:pPr>
      <w:r w:rsidRPr="006F2C2A">
        <w:rPr>
          <w:rFonts w:ascii="Arial" w:hAnsi="Arial" w:cs="Arial"/>
        </w:rPr>
        <w:t xml:space="preserve">    </w:t>
      </w:r>
      <w:r w:rsidRPr="006F2C2A">
        <w:rPr>
          <w:rFonts w:ascii="Arial" w:hAnsi="Arial" w:cs="Arial"/>
          <w:b/>
          <w:bCs/>
        </w:rPr>
        <w:t>Teplo a jak ho získat levně a ekologicky</w:t>
      </w:r>
      <w:r w:rsidRPr="006F2C2A">
        <w:rPr>
          <w:rFonts w:ascii="Arial" w:hAnsi="Arial" w:cs="Arial"/>
        </w:rPr>
        <w:t xml:space="preserve"> – to je téma, které </w:t>
      </w:r>
      <w:r w:rsidR="00450807" w:rsidRPr="006F2C2A">
        <w:rPr>
          <w:rFonts w:ascii="Arial" w:hAnsi="Arial" w:cs="Arial"/>
        </w:rPr>
        <w:t xml:space="preserve">zajímá </w:t>
      </w:r>
      <w:r w:rsidRPr="006F2C2A">
        <w:rPr>
          <w:rFonts w:ascii="Arial" w:hAnsi="Arial" w:cs="Arial"/>
        </w:rPr>
        <w:t>opravdu všechny. Nabídka úsporných kotlů, ohřívačů vody, krbů a kamen, elektrických topidel,</w:t>
      </w:r>
      <w:r w:rsidR="00786E4B" w:rsidRPr="006F2C2A">
        <w:rPr>
          <w:rFonts w:ascii="Arial" w:hAnsi="Arial" w:cs="Arial"/>
        </w:rPr>
        <w:t xml:space="preserve"> podlahového vytápění, a</w:t>
      </w:r>
      <w:r w:rsidRPr="006F2C2A">
        <w:rPr>
          <w:rFonts w:ascii="Arial" w:hAnsi="Arial" w:cs="Arial"/>
        </w:rPr>
        <w:t>le i tepelných čerpadel</w:t>
      </w:r>
      <w:r w:rsidR="00FA2518">
        <w:rPr>
          <w:rFonts w:ascii="Arial" w:hAnsi="Arial" w:cs="Arial"/>
        </w:rPr>
        <w:t xml:space="preserve">, solárních systémů a </w:t>
      </w:r>
      <w:r w:rsidRPr="006F2C2A">
        <w:rPr>
          <w:rFonts w:ascii="Arial" w:hAnsi="Arial" w:cs="Arial"/>
        </w:rPr>
        <w:t xml:space="preserve">rekuperačních jednotek by měla </w:t>
      </w:r>
      <w:r w:rsidR="004672A8" w:rsidRPr="006F2C2A">
        <w:rPr>
          <w:rFonts w:ascii="Arial" w:hAnsi="Arial" w:cs="Arial"/>
        </w:rPr>
        <w:t xml:space="preserve">uspokojit každého zájemce. </w:t>
      </w:r>
      <w:r w:rsidR="00712282">
        <w:rPr>
          <w:rFonts w:ascii="Arial" w:hAnsi="Arial" w:cs="Arial"/>
        </w:rPr>
        <w:t xml:space="preserve">Také </w:t>
      </w:r>
      <w:proofErr w:type="spellStart"/>
      <w:r w:rsidR="00712282">
        <w:rPr>
          <w:rFonts w:ascii="Arial" w:hAnsi="Arial" w:cs="Arial"/>
        </w:rPr>
        <w:t>fotovoltaické</w:t>
      </w:r>
      <w:proofErr w:type="spellEnd"/>
      <w:r w:rsidR="00712282">
        <w:rPr>
          <w:rFonts w:ascii="Arial" w:hAnsi="Arial" w:cs="Arial"/>
        </w:rPr>
        <w:t xml:space="preserve"> </w:t>
      </w:r>
      <w:r w:rsidR="00C91EA1">
        <w:rPr>
          <w:rFonts w:ascii="Arial" w:hAnsi="Arial" w:cs="Arial"/>
        </w:rPr>
        <w:t xml:space="preserve">elektrárny </w:t>
      </w:r>
      <w:r w:rsidR="00712282">
        <w:rPr>
          <w:rFonts w:ascii="Arial" w:hAnsi="Arial" w:cs="Arial"/>
        </w:rPr>
        <w:t xml:space="preserve">pro </w:t>
      </w:r>
      <w:r w:rsidR="0009260E">
        <w:rPr>
          <w:rFonts w:ascii="Arial" w:hAnsi="Arial" w:cs="Arial"/>
        </w:rPr>
        <w:t>rodinné domy</w:t>
      </w:r>
      <w:r w:rsidR="00712282">
        <w:rPr>
          <w:rFonts w:ascii="Arial" w:hAnsi="Arial" w:cs="Arial"/>
        </w:rPr>
        <w:t xml:space="preserve"> mohou mnohé zajímat.</w:t>
      </w:r>
    </w:p>
    <w:p w14:paraId="70689F62" w14:textId="03E6739B" w:rsidR="00080E35" w:rsidRPr="006F2C2A" w:rsidRDefault="00080E35" w:rsidP="0042283B">
      <w:pPr>
        <w:jc w:val="both"/>
        <w:rPr>
          <w:rFonts w:ascii="Arial" w:hAnsi="Arial" w:cs="Arial"/>
        </w:rPr>
      </w:pPr>
      <w:r w:rsidRPr="006F2C2A">
        <w:rPr>
          <w:rFonts w:ascii="Arial" w:hAnsi="Arial" w:cs="Arial"/>
        </w:rPr>
        <w:t xml:space="preserve">     Ti, kteří se zajímají o </w:t>
      </w:r>
      <w:r w:rsidRPr="006F2C2A">
        <w:rPr>
          <w:rFonts w:ascii="Arial" w:hAnsi="Arial" w:cs="Arial"/>
          <w:b/>
          <w:bCs/>
        </w:rPr>
        <w:t>stavební práce nebo bytovou výstavbu</w:t>
      </w:r>
      <w:r w:rsidR="002C1F34">
        <w:rPr>
          <w:rFonts w:ascii="Arial" w:hAnsi="Arial" w:cs="Arial"/>
          <w:b/>
          <w:bCs/>
        </w:rPr>
        <w:t>,</w:t>
      </w:r>
      <w:r w:rsidRPr="006F2C2A">
        <w:rPr>
          <w:rFonts w:ascii="Arial" w:hAnsi="Arial" w:cs="Arial"/>
        </w:rPr>
        <w:t xml:space="preserve"> mohou vše konzultovat s nejednou stavební firmou, či přímo s firmou vyrábě</w:t>
      </w:r>
      <w:r w:rsidR="002C1F34">
        <w:rPr>
          <w:rFonts w:ascii="Arial" w:hAnsi="Arial" w:cs="Arial"/>
        </w:rPr>
        <w:t xml:space="preserve">jící nebo prodávající  stavební </w:t>
      </w:r>
      <w:r w:rsidRPr="006F2C2A">
        <w:rPr>
          <w:rFonts w:ascii="Arial" w:hAnsi="Arial" w:cs="Arial"/>
        </w:rPr>
        <w:t xml:space="preserve">materiál. Budou zde </w:t>
      </w:r>
      <w:r w:rsidRPr="006F2C2A">
        <w:rPr>
          <w:rFonts w:ascii="Arial" w:hAnsi="Arial" w:cs="Arial"/>
          <w:b/>
        </w:rPr>
        <w:t>zdící materiály, komínové systémy, kompletní realizace střech, zatep</w:t>
      </w:r>
      <w:bookmarkStart w:id="7" w:name="OLE_LINK1"/>
      <w:r w:rsidR="00450807" w:rsidRPr="006F2C2A">
        <w:rPr>
          <w:rFonts w:ascii="Arial" w:hAnsi="Arial" w:cs="Arial"/>
          <w:b/>
        </w:rPr>
        <w:t xml:space="preserve">lovací systémy, </w:t>
      </w:r>
      <w:r w:rsidR="00C91EA1">
        <w:rPr>
          <w:rFonts w:ascii="Arial" w:hAnsi="Arial" w:cs="Arial"/>
          <w:b/>
        </w:rPr>
        <w:t xml:space="preserve">dlažba, obklady, </w:t>
      </w:r>
      <w:r w:rsidR="00450807" w:rsidRPr="006F2C2A">
        <w:rPr>
          <w:rFonts w:ascii="Arial" w:hAnsi="Arial" w:cs="Arial"/>
          <w:b/>
        </w:rPr>
        <w:t xml:space="preserve">stavební chemie, izolace </w:t>
      </w:r>
      <w:r w:rsidR="00450807" w:rsidRPr="006F2C2A">
        <w:rPr>
          <w:rFonts w:ascii="Arial" w:hAnsi="Arial" w:cs="Arial"/>
        </w:rPr>
        <w:t xml:space="preserve">různého typu a použití. </w:t>
      </w:r>
    </w:p>
    <w:bookmarkEnd w:id="7"/>
    <w:p w14:paraId="70689F64" w14:textId="45E69EF2" w:rsidR="00080E35" w:rsidRPr="006F2C2A" w:rsidRDefault="00080E35" w:rsidP="0042283B">
      <w:pPr>
        <w:jc w:val="both"/>
        <w:rPr>
          <w:rFonts w:ascii="Arial" w:hAnsi="Arial" w:cs="Arial"/>
        </w:rPr>
      </w:pPr>
      <w:r w:rsidRPr="006F2C2A">
        <w:rPr>
          <w:rFonts w:ascii="Arial" w:hAnsi="Arial" w:cs="Arial"/>
        </w:rPr>
        <w:t xml:space="preserve">    </w:t>
      </w:r>
      <w:bookmarkStart w:id="8" w:name="OLE_LINK5"/>
      <w:r w:rsidRPr="006F2C2A">
        <w:rPr>
          <w:rFonts w:ascii="Arial" w:hAnsi="Arial" w:cs="Arial"/>
        </w:rPr>
        <w:t xml:space="preserve">Neodmyslitelnou součástí každého domu jsou </w:t>
      </w:r>
      <w:r w:rsidRPr="006F2C2A">
        <w:rPr>
          <w:rFonts w:ascii="Arial" w:hAnsi="Arial" w:cs="Arial"/>
          <w:b/>
          <w:bCs/>
        </w:rPr>
        <w:t>okna a dveře</w:t>
      </w:r>
      <w:r w:rsidR="002C1F34">
        <w:rPr>
          <w:rFonts w:ascii="Arial" w:hAnsi="Arial" w:cs="Arial"/>
        </w:rPr>
        <w:t xml:space="preserve">. </w:t>
      </w:r>
      <w:r w:rsidRPr="006F2C2A">
        <w:rPr>
          <w:rFonts w:ascii="Arial" w:hAnsi="Arial" w:cs="Arial"/>
        </w:rPr>
        <w:t xml:space="preserve">Nebude tedy chybět  nabídka plastových, dřevěných i hliníkových </w:t>
      </w:r>
      <w:r w:rsidRPr="006F2C2A">
        <w:rPr>
          <w:rFonts w:ascii="Arial" w:hAnsi="Arial" w:cs="Arial"/>
          <w:b/>
          <w:bCs/>
        </w:rPr>
        <w:t xml:space="preserve">oken </w:t>
      </w:r>
      <w:r w:rsidRPr="006F2C2A">
        <w:rPr>
          <w:rFonts w:ascii="Arial" w:hAnsi="Arial" w:cs="Arial"/>
        </w:rPr>
        <w:t>a jejich doplňkových komponentů</w:t>
      </w:r>
      <w:r w:rsidRPr="006F2C2A">
        <w:rPr>
          <w:rFonts w:ascii="Arial" w:hAnsi="Arial" w:cs="Arial"/>
          <w:b/>
          <w:bCs/>
        </w:rPr>
        <w:t xml:space="preserve"> </w:t>
      </w:r>
      <w:r w:rsidRPr="006F2C2A">
        <w:rPr>
          <w:rFonts w:ascii="Arial" w:hAnsi="Arial" w:cs="Arial"/>
        </w:rPr>
        <w:t>-</w:t>
      </w:r>
      <w:r w:rsidRPr="006F2C2A">
        <w:rPr>
          <w:rFonts w:ascii="Arial" w:hAnsi="Arial" w:cs="Arial"/>
          <w:b/>
          <w:bCs/>
        </w:rPr>
        <w:t xml:space="preserve"> žaluzií, rolet, sítí proti hmyzu, markýz. </w:t>
      </w:r>
      <w:bookmarkStart w:id="9" w:name="OLE_LINK23"/>
      <w:bookmarkEnd w:id="8"/>
    </w:p>
    <w:p w14:paraId="70689F65" w14:textId="68083EFE" w:rsidR="00080E35" w:rsidRPr="006F2C2A" w:rsidRDefault="00080E35" w:rsidP="0042283B">
      <w:pPr>
        <w:jc w:val="both"/>
        <w:rPr>
          <w:rFonts w:ascii="Arial" w:hAnsi="Arial" w:cs="Arial"/>
        </w:rPr>
      </w:pPr>
      <w:bookmarkStart w:id="10" w:name="OLE_LINK25"/>
      <w:bookmarkStart w:id="11" w:name="OLE_LINK6"/>
      <w:bookmarkStart w:id="12" w:name="OLE_LINK2"/>
      <w:bookmarkEnd w:id="9"/>
      <w:r w:rsidRPr="006F2C2A">
        <w:rPr>
          <w:rFonts w:ascii="Arial" w:hAnsi="Arial" w:cs="Arial"/>
        </w:rPr>
        <w:t xml:space="preserve">     Z </w:t>
      </w:r>
      <w:r w:rsidRPr="006F2C2A">
        <w:rPr>
          <w:rFonts w:ascii="Arial" w:hAnsi="Arial" w:cs="Arial"/>
          <w:b/>
          <w:bCs/>
        </w:rPr>
        <w:t>vybavení interiérů</w:t>
      </w:r>
      <w:r w:rsidRPr="006F2C2A">
        <w:rPr>
          <w:rFonts w:ascii="Arial" w:hAnsi="Arial" w:cs="Arial"/>
        </w:rPr>
        <w:t xml:space="preserve"> najdete </w:t>
      </w:r>
      <w:r w:rsidRPr="006F2C2A">
        <w:rPr>
          <w:rFonts w:ascii="Arial" w:hAnsi="Arial" w:cs="Arial"/>
          <w:b/>
          <w:bCs/>
        </w:rPr>
        <w:t>interiérové dveře a podlahy</w:t>
      </w:r>
      <w:r w:rsidR="002C1F34">
        <w:rPr>
          <w:rFonts w:ascii="Arial" w:hAnsi="Arial" w:cs="Arial"/>
          <w:b/>
          <w:bCs/>
        </w:rPr>
        <w:t xml:space="preserve"> </w:t>
      </w:r>
      <w:r w:rsidR="002C1F34" w:rsidRPr="002C1F34">
        <w:rPr>
          <w:rFonts w:ascii="Arial" w:hAnsi="Arial" w:cs="Arial"/>
          <w:bCs/>
        </w:rPr>
        <w:t>i</w:t>
      </w:r>
      <w:r w:rsidR="002F7677" w:rsidRPr="006F2C2A">
        <w:rPr>
          <w:rFonts w:ascii="Arial" w:hAnsi="Arial" w:cs="Arial"/>
          <w:b/>
          <w:bCs/>
        </w:rPr>
        <w:t xml:space="preserve"> </w:t>
      </w:r>
      <w:r w:rsidR="002F7677" w:rsidRPr="00C91EA1">
        <w:rPr>
          <w:rFonts w:ascii="Arial" w:hAnsi="Arial" w:cs="Arial"/>
          <w:b/>
        </w:rPr>
        <w:t>centrální vysavače</w:t>
      </w:r>
      <w:r w:rsidRPr="006F2C2A">
        <w:rPr>
          <w:rFonts w:ascii="Arial" w:hAnsi="Arial" w:cs="Arial"/>
        </w:rPr>
        <w:t xml:space="preserve">. Bude možné se inspirovat </w:t>
      </w:r>
      <w:bookmarkEnd w:id="10"/>
      <w:bookmarkEnd w:id="11"/>
      <w:r w:rsidRPr="006F2C2A">
        <w:rPr>
          <w:rFonts w:ascii="Arial" w:hAnsi="Arial" w:cs="Arial"/>
        </w:rPr>
        <w:t>různými typy</w:t>
      </w:r>
      <w:r w:rsidRPr="006F2C2A">
        <w:rPr>
          <w:rFonts w:ascii="Arial" w:hAnsi="Arial" w:cs="Arial"/>
          <w:b/>
          <w:bCs/>
        </w:rPr>
        <w:t xml:space="preserve"> barev, tapet i designových prvků</w:t>
      </w:r>
      <w:r w:rsidRPr="006F2C2A">
        <w:rPr>
          <w:rFonts w:ascii="Arial" w:hAnsi="Arial" w:cs="Arial"/>
        </w:rPr>
        <w:t xml:space="preserve"> na úpravu stěn interiérů. </w:t>
      </w:r>
      <w:r w:rsidR="00712282">
        <w:rPr>
          <w:rFonts w:ascii="Arial" w:hAnsi="Arial" w:cs="Arial"/>
        </w:rPr>
        <w:t xml:space="preserve">Tentokrát se zde představí i </w:t>
      </w:r>
      <w:r w:rsidR="00712282" w:rsidRPr="00712282">
        <w:rPr>
          <w:rFonts w:ascii="Arial" w:hAnsi="Arial" w:cs="Arial"/>
          <w:b/>
        </w:rPr>
        <w:t>koupelnové studio</w:t>
      </w:r>
      <w:r w:rsidR="00712282">
        <w:rPr>
          <w:rFonts w:ascii="Arial" w:hAnsi="Arial" w:cs="Arial"/>
        </w:rPr>
        <w:t xml:space="preserve">. </w:t>
      </w:r>
    </w:p>
    <w:p w14:paraId="292818DE" w14:textId="098803E9" w:rsidR="00712282" w:rsidRPr="006F2C2A" w:rsidRDefault="00712282" w:rsidP="0042283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Nabídku doplňují </w:t>
      </w:r>
      <w:r w:rsidRPr="00712282">
        <w:rPr>
          <w:rFonts w:ascii="Arial" w:hAnsi="Arial" w:cs="Arial"/>
          <w:b/>
        </w:rPr>
        <w:t>garážová vrata, ploty i venkovní dlažba</w:t>
      </w:r>
      <w:r>
        <w:rPr>
          <w:rFonts w:ascii="Arial" w:hAnsi="Arial" w:cs="Arial"/>
        </w:rPr>
        <w:t xml:space="preserve"> a keramika do zahrad. Přímo na výstavě můžete zakoupit i některé z domácích spotřebičů. </w:t>
      </w:r>
    </w:p>
    <w:p w14:paraId="70689F67" w14:textId="7BE0E7E2" w:rsidR="00080E35" w:rsidRPr="006F2C2A" w:rsidRDefault="00080E35" w:rsidP="0042283B">
      <w:pPr>
        <w:jc w:val="both"/>
        <w:rPr>
          <w:rFonts w:ascii="Arial" w:hAnsi="Arial" w:cs="Arial"/>
        </w:rPr>
      </w:pPr>
      <w:r w:rsidRPr="006F2C2A">
        <w:rPr>
          <w:rFonts w:ascii="Arial" w:hAnsi="Arial" w:cs="Arial"/>
        </w:rPr>
        <w:t xml:space="preserve">    Firmy také nabídnou výstavbu rodinných </w:t>
      </w:r>
      <w:r w:rsidRPr="006F2C2A">
        <w:rPr>
          <w:rFonts w:ascii="Arial" w:hAnsi="Arial" w:cs="Arial"/>
          <w:b/>
          <w:bCs/>
        </w:rPr>
        <w:t>domů na klíč</w:t>
      </w:r>
      <w:bookmarkStart w:id="13" w:name="OLE_LINK3"/>
      <w:bookmarkEnd w:id="12"/>
      <w:r w:rsidRPr="006F2C2A">
        <w:rPr>
          <w:rFonts w:ascii="Arial" w:hAnsi="Arial" w:cs="Arial"/>
          <w:b/>
          <w:bCs/>
        </w:rPr>
        <w:t xml:space="preserve">, </w:t>
      </w:r>
      <w:r w:rsidR="002F7677" w:rsidRPr="006F2C2A">
        <w:rPr>
          <w:rFonts w:ascii="Arial" w:hAnsi="Arial" w:cs="Arial"/>
        </w:rPr>
        <w:t xml:space="preserve">minimálně v nízkoenergetickém </w:t>
      </w:r>
      <w:r w:rsidRPr="006F2C2A">
        <w:rPr>
          <w:rFonts w:ascii="Arial" w:hAnsi="Arial" w:cs="Arial"/>
        </w:rPr>
        <w:t xml:space="preserve">standardu a </w:t>
      </w:r>
      <w:r w:rsidRPr="006F2C2A">
        <w:rPr>
          <w:rFonts w:ascii="Arial" w:hAnsi="Arial" w:cs="Arial"/>
          <w:b/>
          <w:bCs/>
        </w:rPr>
        <w:t xml:space="preserve">z různých stavebních systému. </w:t>
      </w:r>
      <w:r w:rsidR="002F7677" w:rsidRPr="006F2C2A">
        <w:rPr>
          <w:rFonts w:ascii="Arial" w:hAnsi="Arial" w:cs="Arial"/>
        </w:rPr>
        <w:t xml:space="preserve">Od klasického </w:t>
      </w:r>
      <w:proofErr w:type="spellStart"/>
      <w:r w:rsidR="002F7677" w:rsidRPr="006F2C2A">
        <w:rPr>
          <w:rFonts w:ascii="Arial" w:hAnsi="Arial" w:cs="Arial"/>
        </w:rPr>
        <w:t>zdíva</w:t>
      </w:r>
      <w:proofErr w:type="spellEnd"/>
      <w:r w:rsidR="002F7677" w:rsidRPr="006F2C2A">
        <w:rPr>
          <w:rFonts w:ascii="Arial" w:hAnsi="Arial" w:cs="Arial"/>
        </w:rPr>
        <w:t xml:space="preserve">, přes </w:t>
      </w:r>
      <w:r w:rsidRPr="006F2C2A">
        <w:rPr>
          <w:rFonts w:ascii="Arial" w:hAnsi="Arial" w:cs="Arial"/>
        </w:rPr>
        <w:t>stavebnicové systémy až po přírodní materiály</w:t>
      </w:r>
      <w:r w:rsidR="002F7677" w:rsidRPr="006F2C2A">
        <w:rPr>
          <w:rFonts w:ascii="Arial" w:hAnsi="Arial" w:cs="Arial"/>
        </w:rPr>
        <w:t xml:space="preserve"> i </w:t>
      </w:r>
      <w:r w:rsidR="00786E4B" w:rsidRPr="006F2C2A">
        <w:rPr>
          <w:rFonts w:ascii="Arial" w:hAnsi="Arial" w:cs="Arial"/>
        </w:rPr>
        <w:t xml:space="preserve">v poslední době tolik oblíbené </w:t>
      </w:r>
      <w:r w:rsidR="00786E4B" w:rsidRPr="006F2C2A">
        <w:rPr>
          <w:rFonts w:ascii="Arial" w:hAnsi="Arial" w:cs="Arial"/>
          <w:b/>
        </w:rPr>
        <w:t>dřevostavby</w:t>
      </w:r>
      <w:r w:rsidR="00786E4B" w:rsidRPr="006F2C2A">
        <w:rPr>
          <w:rFonts w:ascii="Arial" w:hAnsi="Arial" w:cs="Arial"/>
        </w:rPr>
        <w:t xml:space="preserve">. </w:t>
      </w:r>
    </w:p>
    <w:p w14:paraId="70689F68" w14:textId="77777777" w:rsidR="00080E35" w:rsidRPr="006F2C2A" w:rsidRDefault="00080E35" w:rsidP="0042283B">
      <w:pPr>
        <w:jc w:val="both"/>
        <w:rPr>
          <w:rFonts w:ascii="Arial" w:hAnsi="Arial" w:cs="Arial"/>
        </w:rPr>
      </w:pPr>
      <w:r w:rsidRPr="006F2C2A">
        <w:rPr>
          <w:rFonts w:ascii="Arial" w:hAnsi="Arial" w:cs="Arial"/>
        </w:rPr>
        <w:t xml:space="preserve">      </w:t>
      </w:r>
    </w:p>
    <w:p w14:paraId="70689F69" w14:textId="0680A401" w:rsidR="00080E35" w:rsidRPr="0061494D" w:rsidRDefault="00080E35" w:rsidP="0061494D">
      <w:pPr>
        <w:jc w:val="both"/>
        <w:rPr>
          <w:rFonts w:ascii="Arial" w:hAnsi="Arial" w:cs="Arial"/>
          <w:i/>
          <w:iCs/>
        </w:rPr>
      </w:pPr>
      <w:bookmarkStart w:id="14" w:name="OLE_LINK21"/>
      <w:bookmarkStart w:id="15" w:name="OLE_LINK19"/>
      <w:bookmarkStart w:id="16" w:name="OLE_LINK22"/>
      <w:bookmarkStart w:id="17" w:name="OLE_LINK7"/>
      <w:bookmarkEnd w:id="13"/>
      <w:r w:rsidRPr="0061494D">
        <w:rPr>
          <w:rFonts w:ascii="Arial" w:hAnsi="Arial" w:cs="Arial"/>
        </w:rPr>
        <w:t xml:space="preserve">     </w:t>
      </w:r>
      <w:r w:rsidRPr="0061494D">
        <w:rPr>
          <w:rFonts w:ascii="Arial" w:hAnsi="Arial" w:cs="Arial"/>
          <w:spacing w:val="-3"/>
        </w:rPr>
        <w:t xml:space="preserve">Součástí výstavy je </w:t>
      </w:r>
      <w:r w:rsidRPr="0061494D">
        <w:rPr>
          <w:rFonts w:ascii="Arial" w:hAnsi="Arial" w:cs="Arial"/>
          <w:b/>
          <w:bCs/>
          <w:spacing w:val="-3"/>
        </w:rPr>
        <w:t>doprovodný program</w:t>
      </w:r>
      <w:r w:rsidR="0009260E">
        <w:rPr>
          <w:rFonts w:ascii="Arial" w:hAnsi="Arial" w:cs="Arial"/>
          <w:b/>
          <w:bCs/>
          <w:spacing w:val="-3"/>
        </w:rPr>
        <w:t xml:space="preserve"> </w:t>
      </w:r>
      <w:r w:rsidR="0009260E" w:rsidRPr="0009260E">
        <w:rPr>
          <w:rFonts w:ascii="Arial" w:hAnsi="Arial" w:cs="Arial"/>
          <w:bCs/>
          <w:spacing w:val="-3"/>
        </w:rPr>
        <w:t>formou přednášek</w:t>
      </w:r>
      <w:r w:rsidRPr="0061494D">
        <w:rPr>
          <w:rFonts w:ascii="Arial" w:hAnsi="Arial" w:cs="Arial"/>
          <w:spacing w:val="-3"/>
        </w:rPr>
        <w:t xml:space="preserve">. </w:t>
      </w:r>
      <w:r w:rsidR="0061494D" w:rsidRPr="0061494D">
        <w:rPr>
          <w:rFonts w:ascii="Arial" w:hAnsi="Arial" w:cs="Arial"/>
          <w:spacing w:val="-3"/>
        </w:rPr>
        <w:t xml:space="preserve">Fundovaní odborníci </w:t>
      </w:r>
      <w:r w:rsidR="0009260E">
        <w:rPr>
          <w:rFonts w:ascii="Arial" w:hAnsi="Arial" w:cs="Arial"/>
          <w:spacing w:val="-3"/>
        </w:rPr>
        <w:t xml:space="preserve">seznámí se </w:t>
      </w:r>
      <w:r w:rsidR="0061494D" w:rsidRPr="0061494D">
        <w:rPr>
          <w:rFonts w:ascii="Arial" w:hAnsi="Arial" w:cs="Arial"/>
          <w:spacing w:val="-3"/>
        </w:rPr>
        <w:t>z</w:t>
      </w:r>
      <w:r w:rsidR="00852384">
        <w:rPr>
          <w:rFonts w:ascii="Arial" w:hAnsi="Arial" w:cs="Arial"/>
          <w:spacing w:val="-3"/>
        </w:rPr>
        <w:t>ajímavými</w:t>
      </w:r>
      <w:r w:rsidR="00786E4B" w:rsidRPr="0061494D">
        <w:rPr>
          <w:rFonts w:ascii="Arial" w:hAnsi="Arial" w:cs="Arial"/>
          <w:spacing w:val="-3"/>
        </w:rPr>
        <w:t xml:space="preserve"> témat</w:t>
      </w:r>
      <w:r w:rsidR="00852384">
        <w:rPr>
          <w:rFonts w:ascii="Arial" w:hAnsi="Arial" w:cs="Arial"/>
          <w:spacing w:val="-3"/>
        </w:rPr>
        <w:t>y</w:t>
      </w:r>
      <w:r w:rsidR="00786E4B" w:rsidRPr="0061494D">
        <w:rPr>
          <w:rFonts w:ascii="Arial" w:hAnsi="Arial" w:cs="Arial"/>
          <w:spacing w:val="-3"/>
        </w:rPr>
        <w:t xml:space="preserve"> </w:t>
      </w:r>
      <w:r w:rsidR="00786E4B" w:rsidRPr="0009260E">
        <w:rPr>
          <w:rFonts w:ascii="Arial" w:hAnsi="Arial" w:cs="Arial"/>
          <w:b/>
          <w:spacing w:val="-3"/>
        </w:rPr>
        <w:t>z</w:t>
      </w:r>
      <w:r w:rsidR="0009260E" w:rsidRPr="0009260E">
        <w:rPr>
          <w:rFonts w:ascii="Arial" w:hAnsi="Arial" w:cs="Arial"/>
          <w:b/>
          <w:spacing w:val="-3"/>
        </w:rPr>
        <w:t xml:space="preserve"> oblasti  dřevostaveb, </w:t>
      </w:r>
      <w:r w:rsidR="0009260E" w:rsidRPr="0009260E">
        <w:rPr>
          <w:rFonts w:ascii="Arial" w:hAnsi="Arial" w:cs="Arial"/>
          <w:b/>
        </w:rPr>
        <w:t>energeticky úsporných</w:t>
      </w:r>
      <w:r w:rsidR="0009260E" w:rsidRPr="0009260E">
        <w:rPr>
          <w:rFonts w:ascii="Arial" w:hAnsi="Arial" w:cs="Arial"/>
          <w:b/>
          <w:spacing w:val="-3"/>
        </w:rPr>
        <w:t xml:space="preserve"> způsobů vytápění</w:t>
      </w:r>
      <w:r w:rsidR="0009260E">
        <w:rPr>
          <w:rFonts w:ascii="Arial" w:hAnsi="Arial" w:cs="Arial"/>
          <w:spacing w:val="-3"/>
        </w:rPr>
        <w:t xml:space="preserve"> i k </w:t>
      </w:r>
      <w:proofErr w:type="spellStart"/>
      <w:r w:rsidR="0009260E" w:rsidRPr="0009260E">
        <w:rPr>
          <w:rFonts w:ascii="Arial" w:hAnsi="Arial" w:cs="Arial"/>
          <w:b/>
          <w:spacing w:val="-3"/>
        </w:rPr>
        <w:t>fotovoltaickým</w:t>
      </w:r>
      <w:proofErr w:type="spellEnd"/>
      <w:r w:rsidR="0009260E" w:rsidRPr="0009260E">
        <w:rPr>
          <w:rFonts w:ascii="Arial" w:hAnsi="Arial" w:cs="Arial"/>
          <w:b/>
          <w:spacing w:val="-3"/>
        </w:rPr>
        <w:t xml:space="preserve"> elektrárnám</w:t>
      </w:r>
      <w:r w:rsidR="0009260E">
        <w:rPr>
          <w:rFonts w:ascii="Arial" w:hAnsi="Arial" w:cs="Arial"/>
          <w:spacing w:val="-3"/>
        </w:rPr>
        <w:t xml:space="preserve"> pro rodinné domy. </w:t>
      </w:r>
      <w:r w:rsidR="002C1F34">
        <w:rPr>
          <w:rFonts w:ascii="Arial" w:hAnsi="Arial" w:cs="Arial"/>
        </w:rPr>
        <w:t>Dále představí</w:t>
      </w:r>
      <w:r w:rsidR="0009260E">
        <w:rPr>
          <w:rFonts w:ascii="Arial" w:hAnsi="Arial" w:cs="Arial"/>
        </w:rPr>
        <w:t xml:space="preserve"> novinky k dotačním programům </w:t>
      </w:r>
      <w:r w:rsidR="0061494D" w:rsidRPr="0061494D">
        <w:rPr>
          <w:rFonts w:ascii="Arial" w:hAnsi="Arial" w:cs="Arial"/>
          <w:b/>
        </w:rPr>
        <w:t>nov</w:t>
      </w:r>
      <w:r w:rsidR="0009260E">
        <w:rPr>
          <w:rFonts w:ascii="Arial" w:hAnsi="Arial" w:cs="Arial"/>
          <w:b/>
        </w:rPr>
        <w:t>á</w:t>
      </w:r>
      <w:r w:rsidR="0061494D" w:rsidRPr="0061494D">
        <w:rPr>
          <w:rFonts w:ascii="Arial" w:hAnsi="Arial" w:cs="Arial"/>
          <w:b/>
        </w:rPr>
        <w:t xml:space="preserve"> zelen</w:t>
      </w:r>
      <w:r w:rsidR="0009260E">
        <w:rPr>
          <w:rFonts w:ascii="Arial" w:hAnsi="Arial" w:cs="Arial"/>
          <w:b/>
        </w:rPr>
        <w:t>á</w:t>
      </w:r>
      <w:r w:rsidR="0061494D" w:rsidRPr="0061494D">
        <w:rPr>
          <w:rFonts w:ascii="Arial" w:hAnsi="Arial" w:cs="Arial"/>
          <w:b/>
        </w:rPr>
        <w:t xml:space="preserve"> úsporám</w:t>
      </w:r>
      <w:r w:rsidR="0009260E">
        <w:rPr>
          <w:rFonts w:ascii="Arial" w:hAnsi="Arial" w:cs="Arial"/>
        </w:rPr>
        <w:t xml:space="preserve"> a také kotlíkovým dotacím. </w:t>
      </w:r>
      <w:r w:rsidR="00786E4B" w:rsidRPr="0061494D">
        <w:rPr>
          <w:rFonts w:ascii="Arial" w:hAnsi="Arial" w:cs="Arial"/>
          <w:bCs/>
        </w:rPr>
        <w:t xml:space="preserve">Přednášky budou probíhat v pátek odpoledne a sobotu </w:t>
      </w:r>
      <w:r w:rsidR="00C91EA1">
        <w:rPr>
          <w:rFonts w:ascii="Arial" w:hAnsi="Arial" w:cs="Arial"/>
          <w:bCs/>
        </w:rPr>
        <w:t>po celý den.</w:t>
      </w:r>
      <w:r w:rsidR="00786E4B" w:rsidRPr="0061494D">
        <w:rPr>
          <w:rFonts w:ascii="Arial" w:hAnsi="Arial" w:cs="Arial"/>
          <w:b/>
          <w:bCs/>
        </w:rPr>
        <w:t xml:space="preserve"> </w:t>
      </w:r>
      <w:bookmarkEnd w:id="14"/>
      <w:bookmarkEnd w:id="15"/>
      <w:bookmarkEnd w:id="16"/>
      <w:r w:rsidRPr="0061494D">
        <w:rPr>
          <w:rFonts w:ascii="Arial" w:hAnsi="Arial" w:cs="Arial"/>
          <w:b/>
          <w:bCs/>
        </w:rPr>
        <w:t xml:space="preserve">Vstup na přednášky i celou výstavu je zdarma. </w:t>
      </w:r>
    </w:p>
    <w:bookmarkEnd w:id="17"/>
    <w:p w14:paraId="70689F6A" w14:textId="77777777" w:rsidR="00080E35" w:rsidRPr="006F2C2A" w:rsidRDefault="00080E35" w:rsidP="0061494D">
      <w:pPr>
        <w:jc w:val="both"/>
        <w:rPr>
          <w:rFonts w:ascii="Arial" w:hAnsi="Arial" w:cs="Arial"/>
          <w:szCs w:val="28"/>
        </w:rPr>
      </w:pPr>
    </w:p>
    <w:p w14:paraId="70689F6C" w14:textId="6A0CF787" w:rsidR="00080E35" w:rsidRPr="0009260E" w:rsidRDefault="00080E35" w:rsidP="0042283B">
      <w:pPr>
        <w:jc w:val="both"/>
        <w:rPr>
          <w:rFonts w:ascii="Arial" w:hAnsi="Arial" w:cs="Arial"/>
          <w:szCs w:val="28"/>
        </w:rPr>
      </w:pPr>
      <w:r w:rsidRPr="006F2C2A">
        <w:rPr>
          <w:rFonts w:ascii="Arial" w:hAnsi="Arial" w:cs="Arial"/>
          <w:szCs w:val="28"/>
        </w:rPr>
        <w:t xml:space="preserve">     </w:t>
      </w:r>
      <w:r w:rsidR="0009260E">
        <w:rPr>
          <w:rFonts w:ascii="Arial" w:hAnsi="Arial" w:cs="Arial"/>
          <w:szCs w:val="28"/>
        </w:rPr>
        <w:t>N</w:t>
      </w:r>
      <w:r w:rsidR="002F7677" w:rsidRPr="0009260E">
        <w:rPr>
          <w:rFonts w:ascii="Arial" w:hAnsi="Arial" w:cs="Arial"/>
          <w:szCs w:val="28"/>
        </w:rPr>
        <w:t xml:space="preserve">ejen občané Hodonína se </w:t>
      </w:r>
      <w:r w:rsidR="0061494D" w:rsidRPr="0009260E">
        <w:rPr>
          <w:rFonts w:ascii="Arial" w:hAnsi="Arial" w:cs="Arial"/>
          <w:szCs w:val="28"/>
        </w:rPr>
        <w:t>m</w:t>
      </w:r>
      <w:r w:rsidR="002F7677" w:rsidRPr="0009260E">
        <w:rPr>
          <w:rFonts w:ascii="Arial" w:hAnsi="Arial" w:cs="Arial"/>
          <w:szCs w:val="28"/>
        </w:rPr>
        <w:t xml:space="preserve">ohou seznámit s plánovanými investičními </w:t>
      </w:r>
      <w:r w:rsidR="0061494D" w:rsidRPr="0009260E">
        <w:rPr>
          <w:rFonts w:ascii="Arial" w:hAnsi="Arial" w:cs="Arial"/>
          <w:szCs w:val="28"/>
        </w:rPr>
        <w:t>záměry</w:t>
      </w:r>
      <w:r w:rsidR="0009260E" w:rsidRPr="0009260E">
        <w:rPr>
          <w:rFonts w:ascii="Arial" w:hAnsi="Arial" w:cs="Arial"/>
          <w:szCs w:val="28"/>
        </w:rPr>
        <w:t xml:space="preserve"> konkrétně </w:t>
      </w:r>
      <w:r w:rsidR="0009260E" w:rsidRPr="0009260E">
        <w:rPr>
          <w:rFonts w:ascii="Arial" w:hAnsi="Arial" w:cs="Arial"/>
          <w:b/>
          <w:bCs/>
        </w:rPr>
        <w:t>Regen</w:t>
      </w:r>
      <w:r w:rsidR="0009260E">
        <w:rPr>
          <w:rFonts w:ascii="Arial" w:hAnsi="Arial" w:cs="Arial"/>
          <w:b/>
          <w:bCs/>
        </w:rPr>
        <w:t>erací</w:t>
      </w:r>
      <w:r w:rsidR="0009260E" w:rsidRPr="0009260E">
        <w:rPr>
          <w:rFonts w:ascii="Arial" w:hAnsi="Arial" w:cs="Arial"/>
          <w:b/>
          <w:bCs/>
        </w:rPr>
        <w:t xml:space="preserve"> panelového sídliště Větrná hůrka</w:t>
      </w:r>
      <w:r w:rsidR="002F7677" w:rsidRPr="0009260E">
        <w:rPr>
          <w:rFonts w:ascii="Arial" w:hAnsi="Arial" w:cs="Arial"/>
          <w:szCs w:val="28"/>
        </w:rPr>
        <w:t>, kter</w:t>
      </w:r>
      <w:r w:rsidR="0009260E">
        <w:rPr>
          <w:rFonts w:ascii="Arial" w:hAnsi="Arial" w:cs="Arial"/>
          <w:szCs w:val="28"/>
        </w:rPr>
        <w:t>ou</w:t>
      </w:r>
      <w:r w:rsidR="002F7677" w:rsidRPr="0009260E">
        <w:rPr>
          <w:rFonts w:ascii="Arial" w:hAnsi="Arial" w:cs="Arial"/>
          <w:szCs w:val="28"/>
        </w:rPr>
        <w:t xml:space="preserve"> přestaví prostřednictvím informačních panelů</w:t>
      </w:r>
      <w:r w:rsidR="002F7677" w:rsidRPr="0009260E">
        <w:rPr>
          <w:rFonts w:ascii="Arial" w:hAnsi="Arial" w:cs="Arial"/>
          <w:b/>
          <w:bCs/>
        </w:rPr>
        <w:t xml:space="preserve"> </w:t>
      </w:r>
      <w:r w:rsidRPr="0009260E">
        <w:rPr>
          <w:rFonts w:ascii="Arial" w:hAnsi="Arial" w:cs="Arial"/>
          <w:b/>
          <w:bCs/>
        </w:rPr>
        <w:t>Měst</w:t>
      </w:r>
      <w:r w:rsidR="002F7677" w:rsidRPr="0009260E">
        <w:rPr>
          <w:rFonts w:ascii="Arial" w:hAnsi="Arial" w:cs="Arial"/>
          <w:b/>
          <w:bCs/>
        </w:rPr>
        <w:t>o</w:t>
      </w:r>
      <w:r w:rsidR="002C1F34" w:rsidRPr="0009260E">
        <w:rPr>
          <w:rFonts w:ascii="Arial" w:hAnsi="Arial" w:cs="Arial"/>
          <w:b/>
          <w:bCs/>
        </w:rPr>
        <w:t xml:space="preserve"> Hodonín.</w:t>
      </w:r>
    </w:p>
    <w:p w14:paraId="70689F6F" w14:textId="77777777" w:rsidR="00080E35" w:rsidRPr="006F2C2A" w:rsidRDefault="00080E35" w:rsidP="0042283B">
      <w:pPr>
        <w:jc w:val="both"/>
        <w:rPr>
          <w:rFonts w:ascii="Arial" w:hAnsi="Arial" w:cs="Arial"/>
        </w:rPr>
      </w:pPr>
    </w:p>
    <w:p w14:paraId="70689F70" w14:textId="4B4595E3" w:rsidR="00080E35" w:rsidRPr="006F2C2A" w:rsidRDefault="002C1F34" w:rsidP="0042283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Pro všechny, kteří </w:t>
      </w:r>
      <w:r w:rsidR="00080E35" w:rsidRPr="006F2C2A">
        <w:rPr>
          <w:rFonts w:ascii="Arial" w:hAnsi="Arial" w:cs="Arial"/>
        </w:rPr>
        <w:t>zavítají</w:t>
      </w:r>
      <w:r w:rsidR="00DF61E2" w:rsidRPr="006F2C2A">
        <w:rPr>
          <w:rFonts w:ascii="Arial" w:hAnsi="Arial" w:cs="Arial"/>
          <w:b/>
          <w:bCs/>
        </w:rPr>
        <w:t>,</w:t>
      </w:r>
      <w:r w:rsidR="00080E35" w:rsidRPr="006F2C2A">
        <w:rPr>
          <w:rFonts w:ascii="Arial" w:hAnsi="Arial" w:cs="Arial"/>
        </w:rPr>
        <w:t xml:space="preserve"> je připravena </w:t>
      </w:r>
      <w:r w:rsidR="00080E35" w:rsidRPr="006F2C2A">
        <w:rPr>
          <w:rFonts w:ascii="Arial" w:hAnsi="Arial" w:cs="Arial"/>
          <w:b/>
        </w:rPr>
        <w:t xml:space="preserve">soutěž o </w:t>
      </w:r>
      <w:r w:rsidR="00C91EA1">
        <w:rPr>
          <w:rFonts w:ascii="Arial" w:hAnsi="Arial" w:cs="Arial"/>
          <w:b/>
        </w:rPr>
        <w:t>zlatou cihličku</w:t>
      </w:r>
      <w:r w:rsidR="00080E35" w:rsidRPr="006F2C2A">
        <w:rPr>
          <w:rFonts w:ascii="Arial" w:hAnsi="Arial" w:cs="Arial"/>
        </w:rPr>
        <w:t xml:space="preserve">. Na pozvánkách na výstavu, které obdrží do schránek obyvatelé okresu Hodonín i Břeclav před </w:t>
      </w:r>
      <w:r w:rsidR="00080E35" w:rsidRPr="006F2C2A">
        <w:rPr>
          <w:rFonts w:ascii="Arial" w:hAnsi="Arial" w:cs="Arial"/>
        </w:rPr>
        <w:lastRenderedPageBreak/>
        <w:t>výstavou, je otištěn losovací kupón. Losovací kupóny budou k dispozici také přímo na výstavě, stačí vyplnit a vhodit do losovacího osudí.</w:t>
      </w:r>
    </w:p>
    <w:p w14:paraId="70689F71" w14:textId="77777777" w:rsidR="00080E35" w:rsidRPr="006F2C2A" w:rsidRDefault="00080E35" w:rsidP="0042283B">
      <w:pPr>
        <w:jc w:val="both"/>
        <w:rPr>
          <w:rFonts w:ascii="Arial" w:hAnsi="Arial" w:cs="Arial"/>
        </w:rPr>
      </w:pPr>
    </w:p>
    <w:p w14:paraId="780C7575" w14:textId="77777777" w:rsidR="00852384" w:rsidRDefault="00080E35" w:rsidP="0042283B">
      <w:pPr>
        <w:jc w:val="both"/>
        <w:rPr>
          <w:rFonts w:ascii="Arial" w:hAnsi="Arial" w:cs="Arial"/>
        </w:rPr>
      </w:pPr>
      <w:r w:rsidRPr="006F2C2A">
        <w:rPr>
          <w:rFonts w:ascii="Arial" w:hAnsi="Arial" w:cs="Arial"/>
        </w:rPr>
        <w:t xml:space="preserve">    </w:t>
      </w:r>
    </w:p>
    <w:p w14:paraId="77F35651" w14:textId="77777777" w:rsidR="00852384" w:rsidRDefault="00852384" w:rsidP="0042283B">
      <w:pPr>
        <w:jc w:val="both"/>
        <w:rPr>
          <w:rFonts w:ascii="Arial" w:hAnsi="Arial" w:cs="Arial"/>
        </w:rPr>
      </w:pPr>
    </w:p>
    <w:p w14:paraId="70689F72" w14:textId="1E105C88" w:rsidR="00080E35" w:rsidRPr="0061494D" w:rsidRDefault="00852384" w:rsidP="0042283B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</w:t>
      </w:r>
      <w:r w:rsidR="00080E35" w:rsidRPr="0061494D">
        <w:rPr>
          <w:rFonts w:ascii="Arial" w:hAnsi="Arial" w:cs="Arial"/>
          <w:i/>
        </w:rPr>
        <w:t xml:space="preserve">Využijte tuto příležitost a navštivte výstavu STAVÍME, BYDLÍME v prostorách Domu kultury Horní Valy v Hodoníně. Výstava bude otevřena v pátek </w:t>
      </w:r>
      <w:r w:rsidR="00C91EA1">
        <w:rPr>
          <w:rFonts w:ascii="Arial" w:hAnsi="Arial" w:cs="Arial"/>
          <w:i/>
        </w:rPr>
        <w:t>12</w:t>
      </w:r>
      <w:r w:rsidR="00080E35" w:rsidRPr="0061494D">
        <w:rPr>
          <w:rFonts w:ascii="Arial" w:hAnsi="Arial" w:cs="Arial"/>
          <w:i/>
        </w:rPr>
        <w:t>.</w:t>
      </w:r>
      <w:r w:rsidR="00DF61E2" w:rsidRPr="0061494D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února 9 – 18 hod. a v sobotu </w:t>
      </w:r>
      <w:r w:rsidR="00C91EA1">
        <w:rPr>
          <w:rFonts w:ascii="Arial" w:hAnsi="Arial" w:cs="Arial"/>
          <w:i/>
        </w:rPr>
        <w:t>13</w:t>
      </w:r>
      <w:r w:rsidR="00DF61E2" w:rsidRPr="0061494D">
        <w:rPr>
          <w:rFonts w:ascii="Arial" w:hAnsi="Arial" w:cs="Arial"/>
          <w:i/>
        </w:rPr>
        <w:t>.</w:t>
      </w:r>
      <w:r w:rsidR="005A3B37">
        <w:rPr>
          <w:rFonts w:ascii="Arial" w:hAnsi="Arial" w:cs="Arial"/>
          <w:i/>
        </w:rPr>
        <w:t xml:space="preserve"> </w:t>
      </w:r>
      <w:r w:rsidR="00080E35" w:rsidRPr="0061494D">
        <w:rPr>
          <w:rFonts w:ascii="Arial" w:hAnsi="Arial" w:cs="Arial"/>
          <w:i/>
        </w:rPr>
        <w:t xml:space="preserve">února 9 - 17 hod. </w:t>
      </w:r>
    </w:p>
    <w:bookmarkEnd w:id="0"/>
    <w:bookmarkEnd w:id="2"/>
    <w:bookmarkEnd w:id="3"/>
    <w:bookmarkEnd w:id="4"/>
    <w:bookmarkEnd w:id="5"/>
    <w:bookmarkEnd w:id="6"/>
    <w:p w14:paraId="70689F73" w14:textId="77777777" w:rsidR="00080E35" w:rsidRPr="006F2C2A" w:rsidRDefault="00080E35" w:rsidP="0042283B">
      <w:pPr>
        <w:rPr>
          <w:rFonts w:ascii="Arial" w:hAnsi="Arial" w:cs="Arial"/>
        </w:rPr>
      </w:pPr>
    </w:p>
    <w:p w14:paraId="661E3650" w14:textId="27BF85F5" w:rsidR="00A3773B" w:rsidRPr="006F2C2A" w:rsidRDefault="00A3773B" w:rsidP="0042283B">
      <w:pPr>
        <w:rPr>
          <w:rFonts w:ascii="Arial" w:hAnsi="Arial" w:cs="Arial"/>
        </w:rPr>
      </w:pPr>
    </w:p>
    <w:p w14:paraId="23C716B9" w14:textId="77777777" w:rsidR="00A3773B" w:rsidRPr="006F2C2A" w:rsidRDefault="00A3773B" w:rsidP="0042283B">
      <w:pPr>
        <w:rPr>
          <w:rFonts w:ascii="Arial" w:hAnsi="Arial" w:cs="Arial"/>
        </w:rPr>
      </w:pPr>
    </w:p>
    <w:sectPr w:rsidR="00A3773B" w:rsidRPr="006F2C2A" w:rsidSect="00080E35">
      <w:pgSz w:w="11906" w:h="16838"/>
      <w:pgMar w:top="71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425F28"/>
    <w:multiLevelType w:val="hybridMultilevel"/>
    <w:tmpl w:val="599C4D96"/>
    <w:lvl w:ilvl="0" w:tplc="E7AEC48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0E69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66433EE">
      <w:start w:val="177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480F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456B31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4EFED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1D2F0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EEA76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12426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4BC50026"/>
    <w:multiLevelType w:val="hybridMultilevel"/>
    <w:tmpl w:val="65F03AC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C647F6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F646B2"/>
    <w:multiLevelType w:val="hybridMultilevel"/>
    <w:tmpl w:val="C21654BE"/>
    <w:lvl w:ilvl="0" w:tplc="502AEE9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A645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DBEA5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80417FC">
      <w:start w:val="177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EEC5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81E61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A66E37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5E84E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8D8C10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55C34F1A"/>
    <w:multiLevelType w:val="hybridMultilevel"/>
    <w:tmpl w:val="BEF432D0"/>
    <w:lvl w:ilvl="0" w:tplc="B89256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5C087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D7C04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CF6EC5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12E680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098AF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D64452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B9254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54C1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78682F"/>
    <w:multiLevelType w:val="hybridMultilevel"/>
    <w:tmpl w:val="48AEC40A"/>
    <w:lvl w:ilvl="0" w:tplc="F19C77DA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35"/>
    <w:rsid w:val="00080E35"/>
    <w:rsid w:val="0009260E"/>
    <w:rsid w:val="00211B8F"/>
    <w:rsid w:val="002C1F34"/>
    <w:rsid w:val="002F7677"/>
    <w:rsid w:val="003B1819"/>
    <w:rsid w:val="00420920"/>
    <w:rsid w:val="0042283B"/>
    <w:rsid w:val="00450807"/>
    <w:rsid w:val="004672A8"/>
    <w:rsid w:val="00507719"/>
    <w:rsid w:val="005A3B37"/>
    <w:rsid w:val="0061494D"/>
    <w:rsid w:val="006E6475"/>
    <w:rsid w:val="006F2C2A"/>
    <w:rsid w:val="00712282"/>
    <w:rsid w:val="00786E4B"/>
    <w:rsid w:val="00852384"/>
    <w:rsid w:val="00A3773B"/>
    <w:rsid w:val="00C91EA1"/>
    <w:rsid w:val="00DF61E2"/>
    <w:rsid w:val="00E972F5"/>
    <w:rsid w:val="00F556EE"/>
    <w:rsid w:val="00FA2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689F58"/>
  <w15:docId w15:val="{AB4BB346-AE16-4F06-9C97-9E7FE0208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widowControl w:val="0"/>
      <w:pBdr>
        <w:top w:val="thinThickSmallGap" w:sz="24" w:space="1" w:color="auto" w:shadow="1"/>
        <w:left w:val="thinThickSmallGap" w:sz="24" w:space="4" w:color="auto" w:shadow="1"/>
        <w:bottom w:val="thinThickSmallGap" w:sz="24" w:space="1" w:color="auto" w:shadow="1"/>
        <w:right w:val="thinThickSmallGap" w:sz="24" w:space="4" w:color="auto" w:shadow="1"/>
      </w:pBdr>
      <w:shd w:val="clear" w:color="auto" w:fill="FFFF00"/>
      <w:ind w:left="85"/>
      <w:jc w:val="center"/>
      <w:outlineLvl w:val="0"/>
    </w:pPr>
    <w:rPr>
      <w:rFonts w:ascii="Arial" w:hAnsi="Arial"/>
      <w:b/>
      <w:color w:val="FFFFFF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widowControl w:val="0"/>
      <w:spacing w:line="336" w:lineRule="atLeast"/>
      <w:ind w:left="85"/>
      <w:jc w:val="center"/>
      <w:outlineLvl w:val="1"/>
    </w:pPr>
    <w:rPr>
      <w:rFonts w:ascii="Arial" w:hAnsi="Arial"/>
      <w:b/>
      <w:szCs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jc w:val="both"/>
      <w:outlineLvl w:val="2"/>
    </w:pPr>
    <w:rPr>
      <w:b/>
      <w:bCs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widowControl w:val="0"/>
      <w:outlineLvl w:val="3"/>
    </w:pPr>
    <w:rPr>
      <w:rFonts w:ascii="Arial" w:hAnsi="Arial"/>
      <w:b/>
      <w:i/>
      <w:szCs w:val="20"/>
    </w:rPr>
  </w:style>
  <w:style w:type="paragraph" w:styleId="Nadpis6">
    <w:name w:val="heading 6"/>
    <w:basedOn w:val="Normln"/>
    <w:next w:val="Normln"/>
    <w:link w:val="Nadpis6Char"/>
    <w:uiPriority w:val="9"/>
    <w:qFormat/>
    <w:pPr>
      <w:keepNext/>
      <w:widowControl w:val="0"/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shd w:val="pct10" w:color="000000" w:fill="FFFFFF"/>
      <w:ind w:left="454" w:hanging="340"/>
      <w:jc w:val="center"/>
      <w:outlineLvl w:val="5"/>
    </w:pPr>
    <w:rPr>
      <w:b/>
      <w:sz w:val="28"/>
      <w:szCs w:val="20"/>
    </w:rPr>
  </w:style>
  <w:style w:type="paragraph" w:styleId="Nadpis7">
    <w:name w:val="heading 7"/>
    <w:basedOn w:val="Normln"/>
    <w:next w:val="Normln"/>
    <w:link w:val="Nadpis7Char"/>
    <w:uiPriority w:val="9"/>
    <w:qFormat/>
    <w:pPr>
      <w:keepNext/>
      <w:widowControl w:val="0"/>
      <w:jc w:val="both"/>
      <w:outlineLvl w:val="6"/>
    </w:pPr>
    <w:rPr>
      <w:rFonts w:ascii="Arial" w:hAnsi="Arial"/>
      <w:i/>
      <w:color w:val="000080"/>
      <w:sz w:val="22"/>
    </w:rPr>
  </w:style>
  <w:style w:type="paragraph" w:styleId="Nadpis9">
    <w:name w:val="heading 9"/>
    <w:basedOn w:val="Normln"/>
    <w:next w:val="Normln"/>
    <w:link w:val="Nadpis9Char"/>
    <w:uiPriority w:val="9"/>
    <w:qFormat/>
    <w:pPr>
      <w:keepNext/>
      <w:widowControl w:val="0"/>
      <w:ind w:left="85"/>
      <w:jc w:val="both"/>
      <w:outlineLvl w:val="8"/>
    </w:pPr>
    <w:rPr>
      <w:rFonts w:ascii="Arial" w:hAnsi="Arial"/>
      <w:sz w:val="4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080E3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rsid w:val="00080E3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080E3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080E35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dpis6Char">
    <w:name w:val="Nadpis 6 Char"/>
    <w:link w:val="Nadpis6"/>
    <w:uiPriority w:val="9"/>
    <w:semiHidden/>
    <w:rsid w:val="00080E3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dpis7Char">
    <w:name w:val="Nadpis 7 Char"/>
    <w:link w:val="Nadpis7"/>
    <w:uiPriority w:val="9"/>
    <w:semiHidden/>
    <w:rsid w:val="00080E35"/>
    <w:rPr>
      <w:rFonts w:ascii="Calibri" w:eastAsia="Times New Roman" w:hAnsi="Calibri" w:cs="Times New Roman"/>
      <w:sz w:val="24"/>
      <w:szCs w:val="24"/>
    </w:rPr>
  </w:style>
  <w:style w:type="character" w:customStyle="1" w:styleId="Nadpis9Char">
    <w:name w:val="Nadpis 9 Char"/>
    <w:link w:val="Nadpis9"/>
    <w:uiPriority w:val="9"/>
    <w:semiHidden/>
    <w:rsid w:val="00080E35"/>
    <w:rPr>
      <w:rFonts w:ascii="Cambria" w:eastAsia="Times New Roman" w:hAnsi="Cambria" w:cs="Times New Roman"/>
      <w:sz w:val="22"/>
      <w:szCs w:val="22"/>
    </w:rPr>
  </w:style>
  <w:style w:type="paragraph" w:styleId="Zkladntextodsazen">
    <w:name w:val="Body Text Indent"/>
    <w:basedOn w:val="Normln"/>
    <w:link w:val="ZkladntextodsazenChar"/>
    <w:uiPriority w:val="99"/>
    <w:semiHidden/>
    <w:pPr>
      <w:widowControl w:val="0"/>
      <w:spacing w:line="336" w:lineRule="atLeast"/>
      <w:ind w:left="85"/>
      <w:jc w:val="both"/>
    </w:pPr>
    <w:rPr>
      <w:szCs w:val="20"/>
    </w:rPr>
  </w:style>
  <w:style w:type="character" w:customStyle="1" w:styleId="ZkladntextodsazenChar">
    <w:name w:val="Základní text odsazený Char"/>
    <w:link w:val="Zkladntextodsazen"/>
    <w:uiPriority w:val="99"/>
    <w:semiHidden/>
    <w:rsid w:val="00080E35"/>
    <w:rPr>
      <w:sz w:val="24"/>
      <w:szCs w:val="24"/>
    </w:rPr>
  </w:style>
  <w:style w:type="paragraph" w:styleId="Zkladntextodsazen3">
    <w:name w:val="Body Text Indent 3"/>
    <w:basedOn w:val="Normln"/>
    <w:link w:val="Zkladntextodsazen3Char"/>
    <w:uiPriority w:val="99"/>
    <w:semiHidden/>
    <w:pPr>
      <w:widowControl w:val="0"/>
      <w:ind w:firstLine="708"/>
      <w:jc w:val="both"/>
    </w:pPr>
    <w:rPr>
      <w:szCs w:val="20"/>
    </w:rPr>
  </w:style>
  <w:style w:type="character" w:customStyle="1" w:styleId="Zkladntextodsazen3Char">
    <w:name w:val="Základní text odsazený 3 Char"/>
    <w:link w:val="Zkladntextodsazen3"/>
    <w:uiPriority w:val="99"/>
    <w:semiHidden/>
    <w:rsid w:val="00080E35"/>
    <w:rPr>
      <w:sz w:val="16"/>
      <w:szCs w:val="16"/>
    </w:rPr>
  </w:style>
  <w:style w:type="character" w:styleId="Hypertextovodkaz">
    <w:name w:val="Hyperlink"/>
    <w:uiPriority w:val="99"/>
    <w:semiHidden/>
    <w:rPr>
      <w:rFonts w:cs="Times New Roman"/>
      <w:color w:val="000000"/>
      <w:u w:val="single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  <w:rPr>
      <w:b/>
      <w:bCs/>
      <w:i/>
      <w:iCs/>
    </w:rPr>
  </w:style>
  <w:style w:type="character" w:customStyle="1" w:styleId="ZkladntextChar">
    <w:name w:val="Základní text Char"/>
    <w:link w:val="Zkladntext"/>
    <w:uiPriority w:val="99"/>
    <w:semiHidden/>
    <w:rsid w:val="00080E35"/>
    <w:rPr>
      <w:sz w:val="24"/>
      <w:szCs w:val="24"/>
    </w:rPr>
  </w:style>
  <w:style w:type="character" w:styleId="Sledovanodkaz">
    <w:name w:val="FollowedHyperlink"/>
    <w:uiPriority w:val="99"/>
    <w:semiHidden/>
    <w:rPr>
      <w:rFonts w:cs="Times New Roman"/>
      <w:color w:val="800080"/>
      <w:u w:val="single"/>
    </w:rPr>
  </w:style>
  <w:style w:type="paragraph" w:customStyle="1" w:styleId="desc">
    <w:name w:val="desc"/>
    <w:basedOn w:val="Normln"/>
  </w:style>
  <w:style w:type="paragraph" w:styleId="Normlnweb">
    <w:name w:val="Normal (Web)"/>
    <w:basedOn w:val="Normln"/>
    <w:uiPriority w:val="99"/>
    <w:semiHidden/>
    <w:pPr>
      <w:spacing w:before="100" w:beforeAutospacing="1" w:after="100" w:afterAutospacing="1"/>
    </w:pPr>
  </w:style>
  <w:style w:type="paragraph" w:styleId="Seznam">
    <w:name w:val="List"/>
    <w:basedOn w:val="Zkladntext"/>
    <w:uiPriority w:val="99"/>
    <w:semiHidden/>
    <w:pPr>
      <w:widowControl w:val="0"/>
      <w:suppressAutoHyphens/>
      <w:spacing w:after="120"/>
      <w:jc w:val="left"/>
    </w:pPr>
    <w:rPr>
      <w:rFonts w:cs="Tahoma"/>
      <w:b w:val="0"/>
      <w:bCs w:val="0"/>
      <w:i w:val="0"/>
      <w:iCs w:val="0"/>
    </w:rPr>
  </w:style>
  <w:style w:type="paragraph" w:styleId="Zkladntext2">
    <w:name w:val="Body Text 2"/>
    <w:basedOn w:val="Normln"/>
    <w:link w:val="Zkladntext2Char"/>
    <w:uiPriority w:val="99"/>
    <w:semiHidden/>
    <w:pPr>
      <w:widowControl w:val="0"/>
      <w:suppressAutoHyphens/>
    </w:pPr>
    <w:rPr>
      <w:b/>
      <w:bCs/>
      <w:i/>
      <w:iCs/>
    </w:rPr>
  </w:style>
  <w:style w:type="character" w:customStyle="1" w:styleId="Zkladntext2Char">
    <w:name w:val="Základní text 2 Char"/>
    <w:link w:val="Zkladntext2"/>
    <w:uiPriority w:val="99"/>
    <w:semiHidden/>
    <w:rsid w:val="00080E35"/>
    <w:rPr>
      <w:sz w:val="24"/>
      <w:szCs w:val="24"/>
    </w:rPr>
  </w:style>
  <w:style w:type="paragraph" w:styleId="Zkladntext3">
    <w:name w:val="Body Text 3"/>
    <w:basedOn w:val="Normln"/>
    <w:link w:val="Zkladntext3Char"/>
    <w:uiPriority w:val="99"/>
    <w:semiHidden/>
    <w:pPr>
      <w:widowControl w:val="0"/>
      <w:suppressAutoHyphens/>
      <w:jc w:val="both"/>
    </w:pPr>
  </w:style>
  <w:style w:type="character" w:customStyle="1" w:styleId="Zkladntext3Char">
    <w:name w:val="Základní text 3 Char"/>
    <w:link w:val="Zkladntext3"/>
    <w:uiPriority w:val="99"/>
    <w:semiHidden/>
    <w:rsid w:val="00080E35"/>
    <w:rPr>
      <w:sz w:val="16"/>
      <w:szCs w:val="16"/>
    </w:rPr>
  </w:style>
  <w:style w:type="character" w:styleId="Siln">
    <w:name w:val="Strong"/>
    <w:uiPriority w:val="22"/>
    <w:qFormat/>
    <w:rPr>
      <w:rFonts w:cs="Times New Roman"/>
      <w:b/>
      <w:bCs/>
    </w:rPr>
  </w:style>
  <w:style w:type="paragraph" w:customStyle="1" w:styleId="Noparagraphstyle">
    <w:name w:val="[No paragraph style]"/>
    <w:pPr>
      <w:autoSpaceDE w:val="0"/>
      <w:autoSpaceDN w:val="0"/>
      <w:adjustRightInd w:val="0"/>
      <w:spacing w:line="288" w:lineRule="auto"/>
    </w:pPr>
    <w:rPr>
      <w:rFonts w:ascii="Minion Pro" w:hAnsi="Minion Pro"/>
      <w:color w:val="000000"/>
      <w:sz w:val="24"/>
      <w:szCs w:val="24"/>
    </w:rPr>
  </w:style>
  <w:style w:type="paragraph" w:styleId="Bezmezer">
    <w:name w:val="No Spacing"/>
    <w:uiPriority w:val="1"/>
    <w:qFormat/>
    <w:rsid w:val="006E6475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251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25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EACCF4ADBC74346AF92E76ED60D1563" ma:contentTypeVersion="2" ma:contentTypeDescription="Vytvoří nový dokument" ma:contentTypeScope="" ma:versionID="09d56d1dd45c149cca26edcf16bef444">
  <xsd:schema xmlns:xsd="http://www.w3.org/2001/XMLSchema" xmlns:xs="http://www.w3.org/2001/XMLSchema" xmlns:p="http://schemas.microsoft.com/office/2006/metadata/properties" xmlns:ns2="7db66521-db5b-45e1-b388-aa93a723860d" targetNamespace="http://schemas.microsoft.com/office/2006/metadata/properties" ma:root="true" ma:fieldsID="1d930847057aa115066a5d97f291026c" ns2:_="">
    <xsd:import namespace="7db66521-db5b-45e1-b388-aa93a723860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29B761-88AD-4780-A141-FECBAFB162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b66521-db5b-45e1-b388-aa93a7238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C62E76-1123-4785-A6CA-C56F16EA7C53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7db66521-db5b-45e1-b388-aa93a723860d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80520B4-C52B-4932-9251-D1A5E648A7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Nejaktuálnější výstavní informace právě pro Vás</vt:lpstr>
    </vt:vector>
  </TitlesOfParts>
  <Company>OMNIS OLOMOUC a.s.</Company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Nejaktuálnější výstavní informace právě pro Vás</dc:title>
  <dc:subject/>
  <dc:creator>lenkar</dc:creator>
  <cp:keywords/>
  <dc:description/>
  <cp:lastModifiedBy>Eva Fuglíčková</cp:lastModifiedBy>
  <cp:revision>2</cp:revision>
  <cp:lastPrinted>2015-01-23T09:58:00Z</cp:lastPrinted>
  <dcterms:created xsi:type="dcterms:W3CDTF">2016-02-01T20:13:00Z</dcterms:created>
  <dcterms:modified xsi:type="dcterms:W3CDTF">2016-02-01T20:13:00Z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0x0101000EACCF4ADBC74346AF92E76ED60D1563</vt:lpwstr>
  </property>
</Properties>
</file>